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right" w:tblpY="525"/>
        <w:bidiVisual/>
        <w:tblW w:w="5416" w:type="pct"/>
        <w:tblInd w:w="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41"/>
        <w:gridCol w:w="2318"/>
        <w:gridCol w:w="1339"/>
        <w:gridCol w:w="138"/>
        <w:gridCol w:w="2039"/>
        <w:gridCol w:w="319"/>
        <w:gridCol w:w="3009"/>
        <w:gridCol w:w="1108"/>
        <w:gridCol w:w="725"/>
        <w:gridCol w:w="1950"/>
        <w:gridCol w:w="1194"/>
        <w:gridCol w:w="1173"/>
      </w:tblGrid>
      <w:tr w:rsidR="00150FD9" w:rsidTr="00202E24">
        <w:trPr>
          <w:gridAfter w:val="1"/>
          <w:wAfter w:w="382" w:type="pct"/>
          <w:trHeight w:val="761"/>
        </w:trPr>
        <w:tc>
          <w:tcPr>
            <w:tcW w:w="76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الحقائق </w:t>
            </w:r>
          </w:p>
        </w:tc>
        <w:tc>
          <w:tcPr>
            <w:tcW w:w="48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المفاهيم والمصطلحات</w:t>
            </w:r>
          </w:p>
        </w:tc>
        <w:tc>
          <w:tcPr>
            <w:tcW w:w="76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الأفكار </w:t>
            </w:r>
          </w:p>
        </w:tc>
        <w:tc>
          <w:tcPr>
            <w:tcW w:w="98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>
                <v:rect id="_x0000_s1026" style="position:absolute;left:0;text-align:left;margin-left:100.5pt;margin-top:-65.9pt;width:256.7pt;height:43.8pt;z-index:251660288;mso-position-horizontal-relative:text;mso-position-vertical-relative:text">
                  <v:textbox>
                    <w:txbxContent>
                      <w:p w:rsidR="00150FD9" w:rsidRDefault="00150FD9" w:rsidP="00150FD9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</w:rPr>
                        </w:pPr>
                        <w:r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  <w:t>تحليل محتوى الصف الخامس</w:t>
                        </w:r>
                      </w:p>
                      <w:p w:rsidR="00150FD9" w:rsidRPr="00572A99" w:rsidRDefault="00150FD9" w:rsidP="00150F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Arial" w:hAnsi="Arial" w:cs="Arial"/>
                <w:b/>
                <w:bCs/>
                <w:rtl/>
              </w:rPr>
              <w:t>القيم والاتجاهات</w:t>
            </w:r>
          </w:p>
        </w:tc>
        <w:tc>
          <w:tcPr>
            <w:tcW w:w="597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الأنشطة والأسئلة</w:t>
            </w:r>
          </w:p>
        </w:tc>
        <w:tc>
          <w:tcPr>
            <w:tcW w:w="1024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المهارات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الادائية</w:t>
            </w:r>
            <w:proofErr w:type="spellEnd"/>
          </w:p>
        </w:tc>
      </w:tr>
      <w:tr w:rsidR="00150FD9" w:rsidTr="00202E24">
        <w:trPr>
          <w:gridAfter w:val="1"/>
          <w:wAfter w:w="382" w:type="pct"/>
        </w:trPr>
        <w:tc>
          <w:tcPr>
            <w:tcW w:w="76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التيمم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سورة الرحمن 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(37- 55)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المحافظة على صلاة الجماعة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صلاة الوتر 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سورة الرحمن (56-78)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المسح على الخفين و الجوربين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Pr="005E1711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سورة الملك (6-11)</w:t>
            </w:r>
          </w:p>
        </w:tc>
        <w:tc>
          <w:tcPr>
            <w:tcW w:w="48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 وتى 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سلطانيه 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غسلين</w:t>
            </w:r>
            <w:proofErr w:type="spellEnd"/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عمارة المسجد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النجم الثاقب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ذات الصدع 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البعث 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Pr="00D639D2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76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المساجد أحب بقاع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الارض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عزوجل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الله .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للاستغفار صيغ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متعدده</w:t>
            </w:r>
            <w:proofErr w:type="spellEnd"/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انكار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البعث سبب دخول النار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3638C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من فضائل يوم الجمعة قراءة سورة الكهف .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والاكثار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من الصلاة على النبي صلى الله عليه وسلم .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أول هجرة للصحابة كانت الهجرة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الحبشة  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97D70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يحرص على الصلاة في المسجد.</w:t>
            </w:r>
          </w:p>
          <w:p w:rsidR="00150FD9" w:rsidRDefault="00150FD9" w:rsidP="00202E24">
            <w:pPr>
              <w:spacing w:line="360" w:lineRule="auto"/>
              <w:ind w:left="714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B97D70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يلتزم بما ورد في الآيات الكريمة من أوامر  ويبتعد عما ورد من نواهي</w:t>
            </w:r>
            <w:r>
              <w:rPr>
                <w:rFonts w:ascii="Arial" w:hAnsi="Arial" w:cs="Arial" w:hint="cs"/>
                <w:b/>
                <w:bCs/>
                <w:rtl/>
              </w:rPr>
              <w:t>ه .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يستشعر عظمة الله تعالى فيخلق الكون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والانسان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يؤمن بالله  وباليوم الآخر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يعظم كتاب الله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عزوجل</w:t>
            </w:r>
            <w:proofErr w:type="spellEnd"/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يحافظ على أداء صلاة الجمعة في المسجد 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يحرص على الصلاة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التبي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عليه السلام يوم الجمعة.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7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الأنشطة الواردة في الكتاب 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أوراق العمل 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تقارير و أبحاث 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الاثرائية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 في الدروس .</w:t>
            </w:r>
          </w:p>
        </w:tc>
        <w:tc>
          <w:tcPr>
            <w:tcW w:w="1024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يتلوالايات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من سورة الحاقة تلاوة صحيحة .</w:t>
            </w:r>
          </w:p>
          <w:p w:rsidR="00150FD9" w:rsidRDefault="00150FD9" w:rsidP="00202E24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يحفظ  حديث حق المسلم على المسلم.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يحفظ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 من سورة النبأ.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يحفظ   دعاء زيارة المريض 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يحفظ  بنود المقاطعة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50FD9" w:rsidTr="00202E24">
        <w:trPr>
          <w:gridBefore w:val="1"/>
          <w:wBefore w:w="13" w:type="pct"/>
          <w:trHeight w:val="761"/>
        </w:trPr>
        <w:tc>
          <w:tcPr>
            <w:tcW w:w="75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الحقائق </w:t>
            </w:r>
          </w:p>
        </w:tc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المفاهيم والمصطلحات</w:t>
            </w:r>
          </w:p>
        </w:tc>
        <w:tc>
          <w:tcPr>
            <w:tcW w:w="709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الأفكار </w:t>
            </w:r>
          </w:p>
        </w:tc>
        <w:tc>
          <w:tcPr>
            <w:tcW w:w="1445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 والاتجاهات</w:t>
            </w:r>
          </w:p>
        </w:tc>
        <w:tc>
          <w:tcPr>
            <w:tcW w:w="87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الأنشطة والأسئلة</w:t>
            </w:r>
          </w:p>
        </w:tc>
        <w:tc>
          <w:tcPr>
            <w:tcW w:w="77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المهارات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الادائية</w:t>
            </w:r>
            <w:proofErr w:type="spellEnd"/>
          </w:p>
        </w:tc>
      </w:tr>
      <w:tr w:rsidR="00150FD9" w:rsidTr="00202E24">
        <w:trPr>
          <w:gridBefore w:val="1"/>
          <w:wBefore w:w="13" w:type="pct"/>
        </w:trPr>
        <w:tc>
          <w:tcPr>
            <w:tcW w:w="75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مخارج الحروف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مخرج الشفتين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بيعة العقبة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الاولى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والثانية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سورة الواقعة(12- 40)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المسح على الجبيرة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سورة الواقعة(41- 74)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حقوق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الاخوة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الاخوات</w:t>
            </w:r>
            <w:proofErr w:type="spellEnd"/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</w:rPr>
            </w:pPr>
            <w:r w:rsidRPr="005E1711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سورة الواقعة(75-96)</w:t>
            </w:r>
          </w:p>
        </w:tc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عيادة المريض 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تشميت العاطس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الهجري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الفاروق 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غساقا</w:t>
            </w:r>
            <w:proofErr w:type="spellEnd"/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حميما 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سنستدرجهم 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ليزلقونك</w:t>
            </w:r>
            <w:proofErr w:type="spellEnd"/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الصديق الصالح</w:t>
            </w:r>
          </w:p>
        </w:tc>
        <w:tc>
          <w:tcPr>
            <w:tcW w:w="709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يستحب الدعاء للمريض عند زيارته.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لقب عمر بن الخطاب  بالفاروق لعدله .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انكار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البعث سبب دخول النار</w:t>
            </w:r>
          </w:p>
          <w:p w:rsidR="00150FD9" w:rsidRDefault="00150FD9" w:rsidP="00202E2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5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يقتدي بالنبي عليه السلام  في أداء الحقوق للمسلم.</w:t>
            </w:r>
          </w:p>
          <w:p w:rsidR="00150FD9" w:rsidRDefault="00150FD9" w:rsidP="00202E24">
            <w:pPr>
              <w:spacing w:line="360" w:lineRule="auto"/>
              <w:ind w:left="714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يلتزم بما ورد في الآيات الكريمة من أوامر  ويبتعد عما ورد من نواهي</w:t>
            </w:r>
          </w:p>
          <w:p w:rsidR="00150FD9" w:rsidRDefault="00150FD9" w:rsidP="00202E24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يلبي دعوة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اخيه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المسلم</w:t>
            </w:r>
          </w:p>
          <w:p w:rsidR="00150FD9" w:rsidRDefault="00150FD9" w:rsidP="00202E24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تقدر دور عمر بن الخطاب  في نصرة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الاسلام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يؤمن بالله  وباليوم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الآخرر</w:t>
            </w:r>
            <w:proofErr w:type="spellEnd"/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يتجنب المعاصي.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ينصح 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Pr="00A071B7" w:rsidRDefault="00150FD9" w:rsidP="00202E24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الأنشطة الواردة في الكتاب </w:t>
            </w:r>
          </w:p>
          <w:p w:rsidR="00150FD9" w:rsidRDefault="00150FD9" w:rsidP="00202E24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أوراق العمل 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تقارير و أبحاث 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الاثرائية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 في الدروس .</w:t>
            </w:r>
          </w:p>
        </w:tc>
        <w:tc>
          <w:tcPr>
            <w:tcW w:w="77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يتلوالايات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من سورة القلم تلاوة صحيحة 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يحفظ  حديث حق المسلم على المسلم.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يحفظ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 من سورة النبأ.</w:t>
            </w: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0FD9" w:rsidRDefault="00150FD9" w:rsidP="00202E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يحفظ   دعاء زيارة المريض </w:t>
            </w:r>
          </w:p>
        </w:tc>
      </w:tr>
    </w:tbl>
    <w:p w:rsidR="00150FD9" w:rsidRDefault="00150FD9" w:rsidP="00150FD9">
      <w:pPr>
        <w:outlineLvl w:val="0"/>
        <w:rPr>
          <w:b/>
          <w:bCs/>
          <w:sz w:val="26"/>
          <w:szCs w:val="26"/>
          <w:lang w:bidi="ar-JO"/>
        </w:rPr>
      </w:pPr>
    </w:p>
    <w:tbl>
      <w:tblPr>
        <w:tblpPr w:leftFromText="180" w:rightFromText="180" w:bottomFromText="200" w:vertAnchor="page" w:horzAnchor="margin" w:tblpY="2490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126"/>
        <w:gridCol w:w="2101"/>
        <w:gridCol w:w="1831"/>
        <w:gridCol w:w="2880"/>
        <w:gridCol w:w="1965"/>
        <w:gridCol w:w="3271"/>
      </w:tblGrid>
      <w:tr w:rsidR="00150FD9" w:rsidTr="00202E24">
        <w:trPr>
          <w:trHeight w:val="761"/>
        </w:trPr>
        <w:tc>
          <w:tcPr>
            <w:tcW w:w="75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الحقائق </w:t>
            </w:r>
          </w:p>
        </w:tc>
        <w:tc>
          <w:tcPr>
            <w:tcW w:w="74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المفاهيم والمصطلحات</w:t>
            </w:r>
          </w:p>
        </w:tc>
        <w:tc>
          <w:tcPr>
            <w:tcW w:w="64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الأفكار </w:t>
            </w:r>
          </w:p>
        </w:tc>
        <w:tc>
          <w:tcPr>
            <w:tcW w:w="101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القيم والاتجاهات</w:t>
            </w:r>
          </w:p>
        </w:tc>
        <w:tc>
          <w:tcPr>
            <w:tcW w:w="69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الأنشطة والأسئلة</w:t>
            </w:r>
          </w:p>
        </w:tc>
        <w:tc>
          <w:tcPr>
            <w:tcW w:w="1154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0FD9" w:rsidRDefault="00150FD9" w:rsidP="00202E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المهارات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الادائية</w:t>
            </w:r>
            <w:proofErr w:type="spellEnd"/>
          </w:p>
        </w:tc>
      </w:tr>
      <w:tr w:rsidR="00150FD9" w:rsidTr="00202E24">
        <w:tc>
          <w:tcPr>
            <w:tcW w:w="75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السور المكية  والمدنية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علامات الوقف في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القران الكريم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سورة البقرة(285)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سورة البقرة(286)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التنافس في عمل 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الخيرات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سورة نوح(1-28)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خلق التواضع</w:t>
            </w:r>
          </w:p>
        </w:tc>
        <w:tc>
          <w:tcPr>
            <w:tcW w:w="74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الاستعاذة والبسملة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آداب طالب العلم 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الرسم القرآني  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والرسم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الاملائي</w:t>
            </w:r>
            <w:proofErr w:type="spellEnd"/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اركان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الايمان</w:t>
            </w:r>
            <w:proofErr w:type="spellEnd"/>
          </w:p>
        </w:tc>
        <w:tc>
          <w:tcPr>
            <w:tcW w:w="64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الاستعاذه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لها صيغ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متعدده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- البسملة والبسملة من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اداب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تلاوة القران .</w:t>
            </w:r>
          </w:p>
          <w:p w:rsidR="00150FD9" w:rsidRDefault="00150FD9" w:rsidP="00202E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0FD9" w:rsidRDefault="00150FD9" w:rsidP="00202E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1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يستشعر الطالب عظمة القرآن الكريم</w:t>
            </w:r>
          </w:p>
          <w:p w:rsidR="00150FD9" w:rsidRDefault="00150FD9" w:rsidP="00202E2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يلتزم بما ورد في الآيات الكريمة من أوامر  ويبتعد عما ورد من نواهي</w:t>
            </w:r>
          </w:p>
          <w:p w:rsidR="00150FD9" w:rsidRDefault="00150FD9" w:rsidP="00202E2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يتأدب بآداب التلاوة </w:t>
            </w:r>
          </w:p>
          <w:p w:rsidR="00150FD9" w:rsidRDefault="00150FD9" w:rsidP="00202E2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يؤمن بالله تعالى </w:t>
            </w:r>
          </w:p>
          <w:p w:rsidR="00150FD9" w:rsidRDefault="00150FD9" w:rsidP="00202E2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يحرص على التسمية في بداية كل عمل.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يلتزم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باداب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طالب العلم.</w:t>
            </w:r>
          </w:p>
          <w:p w:rsidR="00150FD9" w:rsidRDefault="00150FD9" w:rsidP="00202E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الأنشطة الواردة في الكتاب 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0FD9" w:rsidRDefault="00150FD9" w:rsidP="00202E2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أوراق العمل 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150FD9" w:rsidRDefault="00150FD9" w:rsidP="00202E2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تقارير و أبحاث </w:t>
            </w:r>
          </w:p>
        </w:tc>
        <w:tc>
          <w:tcPr>
            <w:tcW w:w="1154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0FD9" w:rsidRDefault="00150FD9" w:rsidP="00202E24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يتلوالايات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الوارده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في الدروس تلاوة صحيحة .</w:t>
            </w:r>
          </w:p>
          <w:p w:rsidR="00150FD9" w:rsidRDefault="00150FD9" w:rsidP="00202E24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-تحفظ 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الاحاديث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الوارده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في الدروس.</w:t>
            </w: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50FD9" w:rsidRDefault="00150FD9" w:rsidP="00202E2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تكتب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الالفاظ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القرانية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بالرسم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الاملائي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والرسم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القراني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.</w:t>
            </w:r>
          </w:p>
          <w:p w:rsidR="00150FD9" w:rsidRDefault="00150FD9" w:rsidP="00202E2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تحفظ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الايات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tl/>
        </w:rPr>
      </w:pPr>
      <w:r>
        <w:rPr>
          <w:rtl/>
        </w:rPr>
        <w:lastRenderedPageBreak/>
        <w:pict>
          <v:rect id="_x0000_s1027" style="position:absolute;left:0;text-align:left;margin-left:-68.1pt;margin-top:1.2pt;width:797.5pt;height:535.3pt;z-index:251661312" stroked="f">
            <v:textbox>
              <w:txbxContent>
                <w:tbl>
                  <w:tblPr>
                    <w:bidiVisual/>
                    <w:tblW w:w="5000" w:type="pct"/>
                    <w:tblBorders>
                      <w:top w:val="thinThickSmallGap" w:sz="24" w:space="0" w:color="auto"/>
                      <w:left w:val="thinThickSmallGap" w:sz="24" w:space="0" w:color="auto"/>
                      <w:bottom w:val="thinThickSmallGap" w:sz="24" w:space="0" w:color="auto"/>
                      <w:right w:val="thinThickSmallGap" w:sz="24" w:space="0" w:color="auto"/>
                      <w:insideH w:val="thinThickSmallGap" w:sz="24" w:space="0" w:color="auto"/>
                      <w:insideV w:val="thinThickSmallGap" w:sz="24" w:space="0" w:color="auto"/>
                    </w:tblBorders>
                    <w:tblLook w:val="01E0"/>
                  </w:tblPr>
                  <w:tblGrid>
                    <w:gridCol w:w="2385"/>
                    <w:gridCol w:w="2356"/>
                    <w:gridCol w:w="2204"/>
                    <w:gridCol w:w="3373"/>
                    <w:gridCol w:w="2053"/>
                    <w:gridCol w:w="3522"/>
                  </w:tblGrid>
                  <w:tr w:rsidR="00150FD9">
                    <w:trPr>
                      <w:trHeight w:val="761"/>
                    </w:trPr>
                    <w:tc>
                      <w:tcPr>
                        <w:tcW w:w="750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hideMark/>
                      </w:tcPr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الحقائق </w:t>
                        </w:r>
                      </w:p>
                    </w:tc>
                    <w:tc>
                      <w:tcPr>
                        <w:tcW w:w="741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hideMark/>
                      </w:tcPr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المفاهيم والمصطلحات</w:t>
                        </w:r>
                      </w:p>
                    </w:tc>
                    <w:tc>
                      <w:tcPr>
                        <w:tcW w:w="693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hideMark/>
                      </w:tcPr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الأفكار </w:t>
                        </w:r>
                      </w:p>
                    </w:tc>
                    <w:tc>
                      <w:tcPr>
                        <w:tcW w:w="1061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hideMark/>
                      </w:tcPr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القيم والاتجاهات</w:t>
                        </w:r>
                      </w:p>
                    </w:tc>
                    <w:tc>
                      <w:tcPr>
                        <w:tcW w:w="646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hideMark/>
                      </w:tcPr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الأنشطة والأسئلة</w:t>
                        </w:r>
                      </w:p>
                    </w:tc>
                    <w:tc>
                      <w:tcPr>
                        <w:tcW w:w="1108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hideMark/>
                      </w:tcPr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المهارات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الادائية</w:t>
                        </w:r>
                        <w:proofErr w:type="spellEnd"/>
                      </w:p>
                    </w:tc>
                  </w:tr>
                  <w:tr w:rsidR="00150FD9">
                    <w:tc>
                      <w:tcPr>
                        <w:tcW w:w="750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-  التفريق في المضاجع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سورة البينة(1-8)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سورة الملك(1-5)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الاسراء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والمعراج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مخارج الحروف (الخيشوم )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سورة الرحمن (1- 6)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صفات الرسل عليهم السلام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حديث أفضل الأعمال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سورة الرحمن (17-36)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حقوق الوالدين في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الاسلام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741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اسم الله الغفور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المقاطعة</w:t>
                        </w:r>
                      </w:p>
                      <w:p w:rsidR="00150FD9" w:rsidRDefault="00150FD9">
                        <w:pPr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حديث صلة الرحم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الحاقة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المؤتفكات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كواعب أترابا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دهاقا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93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يستحب الدعاء للمريض عند زيارته.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للاستغفار صيغ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متعدده</w:t>
                        </w:r>
                        <w:proofErr w:type="spellEnd"/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انكار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البعث سبب دخول النار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ثبات المسلمين في المقاطعة </w:t>
                        </w: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061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- يقتدي بالنبي عليه السلام  في أداء الحقوق للمسلم.</w:t>
                        </w:r>
                      </w:p>
                      <w:p w:rsidR="00150FD9" w:rsidRDefault="00150FD9">
                        <w:pPr>
                          <w:spacing w:line="360" w:lineRule="auto"/>
                          <w:ind w:left="714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150FD9" w:rsidRDefault="00150FD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- يلتزم بما ورد في الآيات الكريمة من أوامر  ويبتعد عما ورد من نواهي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- يحرص على الاستغفار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لانه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سبب لغفران الذنوب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يؤمن بالله  وباليوم الآخر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يتجنب المعاصي.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يقف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الى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جانب المظلوم ويدافع عنه .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تقدر دور المسلمين في الثبات على المقاطعة وتمسكهم بدينهم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الأنشطة الواردة في الكتاب 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أوراق العمل 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تقارير و أبحاث 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الانشطة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الاثرائية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 في الدروس </w:t>
                        </w:r>
                      </w:p>
                    </w:tc>
                    <w:tc>
                      <w:tcPr>
                        <w:tcW w:w="1108" w:type="pct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يتلوالايات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من سورة الحاقة تلاوة صحيحة .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- يحفظ  حديث حق المسلم على المسلم.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- يحفظ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الايات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 من سورة النبأ.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يحفظ   دعاء زيارة المريض </w:t>
                        </w:r>
                      </w:p>
                      <w:p w:rsidR="00150FD9" w:rsidRDefault="00150FD9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يحفظ  بنود المقاطع</w:t>
                        </w:r>
                      </w:p>
                    </w:tc>
                  </w:tr>
                </w:tbl>
                <w:p w:rsidR="00150FD9" w:rsidRDefault="00150FD9" w:rsidP="00150FD9"/>
              </w:txbxContent>
            </v:textbox>
            <w10:wrap anchorx="page"/>
          </v:rect>
        </w:pict>
      </w:r>
    </w:p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tl/>
        </w:rPr>
      </w:pPr>
    </w:p>
    <w:p w:rsidR="00150FD9" w:rsidRDefault="00150FD9" w:rsidP="00150FD9">
      <w:pPr>
        <w:rPr>
          <w:rFonts w:ascii="Arial" w:hAnsi="Arial" w:cs="Arial"/>
          <w:b/>
          <w:bCs/>
          <w:rtl/>
        </w:rPr>
      </w:pPr>
    </w:p>
    <w:p w:rsidR="00150FD9" w:rsidRDefault="00150FD9" w:rsidP="00150FD9"/>
    <w:p w:rsidR="00624CE3" w:rsidRDefault="00624CE3"/>
    <w:sectPr w:rsidR="00624CE3" w:rsidSect="0032480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46B0"/>
    <w:multiLevelType w:val="hybridMultilevel"/>
    <w:tmpl w:val="8FBE1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476768"/>
    <w:multiLevelType w:val="hybridMultilevel"/>
    <w:tmpl w:val="AB821388"/>
    <w:lvl w:ilvl="0" w:tplc="8CB0C62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221069"/>
    <w:multiLevelType w:val="hybridMultilevel"/>
    <w:tmpl w:val="58E83836"/>
    <w:lvl w:ilvl="0" w:tplc="8CB0C62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0FD9"/>
    <w:rsid w:val="00150FD9"/>
    <w:rsid w:val="00624CE3"/>
    <w:rsid w:val="00DB3365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D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2021-08-21T08:29:00Z</dcterms:created>
  <dcterms:modified xsi:type="dcterms:W3CDTF">2021-08-21T08:29:00Z</dcterms:modified>
</cp:coreProperties>
</file>