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67" w:rsidRPr="00181209" w:rsidRDefault="00C80067" w:rsidP="00C80067">
      <w:pPr>
        <w:bidi w:val="0"/>
        <w:jc w:val="center"/>
        <w:rPr>
          <w:rFonts w:eastAsia="Times New Roman"/>
          <w:sz w:val="20"/>
          <w:szCs w:val="20"/>
        </w:rPr>
      </w:pPr>
      <w:r w:rsidRPr="00181209">
        <w:rPr>
          <w:rFonts w:eastAsia="Times New Roman"/>
          <w:sz w:val="18"/>
          <w:szCs w:val="18"/>
        </w:rPr>
        <w:fldChar w:fldCharType="begin"/>
      </w:r>
      <w:r w:rsidRPr="00181209">
        <w:rPr>
          <w:rFonts w:eastAsia="Times New Roman"/>
          <w:sz w:val="18"/>
          <w:szCs w:val="18"/>
        </w:rPr>
        <w:instrText xml:space="preserve"> HYPERLINK "https://darsak.gov.jo/teachers/lessons/daily" </w:instrText>
      </w:r>
      <w:r w:rsidRPr="00181209">
        <w:rPr>
          <w:rFonts w:eastAsia="Times New Roman"/>
          <w:sz w:val="18"/>
          <w:szCs w:val="18"/>
        </w:rPr>
        <w:fldChar w:fldCharType="separate"/>
      </w:r>
      <w:r w:rsidRPr="00181209">
        <w:rPr>
          <w:rFonts w:eastAsia="Times New Roman"/>
          <w:noProof/>
          <w:color w:val="3490DC"/>
          <w:sz w:val="18"/>
          <w:szCs w:val="18"/>
        </w:rPr>
        <w:drawing>
          <wp:inline distT="0" distB="0" distL="0" distR="0">
            <wp:extent cx="1217930" cy="1217930"/>
            <wp:effectExtent l="0" t="0" r="1270" b="1270"/>
            <wp:docPr id="6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209">
        <w:rPr>
          <w:rStyle w:val="Hyperlink"/>
          <w:rFonts w:eastAsia="Times New Roman"/>
          <w:color w:val="3490DC"/>
          <w:sz w:val="18"/>
          <w:szCs w:val="18"/>
        </w:rPr>
        <w:t> </w:t>
      </w:r>
      <w:r w:rsidRPr="00181209">
        <w:rPr>
          <w:rFonts w:eastAsia="Times New Roman"/>
          <w:sz w:val="18"/>
          <w:szCs w:val="18"/>
        </w:rPr>
        <w:fldChar w:fldCharType="end"/>
      </w:r>
    </w:p>
    <w:p w:rsidR="00C80067" w:rsidRPr="00C80067" w:rsidRDefault="00C80067" w:rsidP="00C80067">
      <w:pPr>
        <w:bidi w:val="0"/>
        <w:jc w:val="center"/>
        <w:rPr>
          <w:rFonts w:eastAsia="Times New Roman"/>
          <w:b/>
          <w:bCs/>
          <w:sz w:val="28"/>
          <w:szCs w:val="28"/>
        </w:rPr>
      </w:pPr>
      <w:r w:rsidRPr="00C80067">
        <w:rPr>
          <w:rStyle w:val="d-block"/>
          <w:rFonts w:eastAsia="Times New Roman"/>
          <w:b/>
          <w:bCs/>
          <w:sz w:val="28"/>
          <w:szCs w:val="28"/>
          <w:rtl/>
        </w:rPr>
        <w:t xml:space="preserve">المملكة الأردنية </w:t>
      </w:r>
      <w:r w:rsidRPr="00C80067">
        <w:rPr>
          <w:rStyle w:val="d-block"/>
          <w:rFonts w:eastAsia="Times New Roman" w:hint="cs"/>
          <w:b/>
          <w:bCs/>
          <w:sz w:val="28"/>
          <w:szCs w:val="28"/>
          <w:rtl/>
        </w:rPr>
        <w:t>الهاشمية</w:t>
      </w:r>
      <w:r w:rsidRPr="00C80067">
        <w:rPr>
          <w:rFonts w:eastAsia="Times New Roman" w:hint="cs"/>
          <w:b/>
          <w:bCs/>
          <w:sz w:val="28"/>
          <w:szCs w:val="28"/>
          <w:rtl/>
        </w:rPr>
        <w:t xml:space="preserve"> وزار</w:t>
      </w:r>
      <w:r w:rsidRPr="00C80067">
        <w:rPr>
          <w:rFonts w:eastAsia="Times New Roman" w:hint="eastAsia"/>
          <w:b/>
          <w:bCs/>
          <w:sz w:val="28"/>
          <w:szCs w:val="28"/>
          <w:rtl/>
        </w:rPr>
        <w:t>ة</w:t>
      </w:r>
      <w:r w:rsidRPr="00C80067">
        <w:rPr>
          <w:rFonts w:eastAsia="Times New Roman"/>
          <w:b/>
          <w:bCs/>
          <w:sz w:val="28"/>
          <w:szCs w:val="28"/>
          <w:rtl/>
        </w:rPr>
        <w:t xml:space="preserve"> التربية والتعليم</w:t>
      </w:r>
    </w:p>
    <w:p w:rsidR="00C80067" w:rsidRPr="00181209" w:rsidRDefault="00C80067" w:rsidP="00C80067">
      <w:pPr>
        <w:shd w:val="clear" w:color="auto" w:fill="FFFFFF"/>
        <w:bidi w:val="0"/>
        <w:rPr>
          <w:rFonts w:ascii="Arial" w:eastAsia="Times New Roman" w:hAnsi="Arial" w:cs="Arial"/>
          <w:color w:val="091133"/>
          <w:sz w:val="20"/>
          <w:szCs w:val="20"/>
        </w:rPr>
      </w:pPr>
      <w:r w:rsidRPr="00181209">
        <w:rPr>
          <w:rFonts w:ascii="Arial" w:eastAsia="Times New Roman" w:hAnsi="Arial" w:cs="Arial"/>
          <w:noProof/>
          <w:color w:val="091133"/>
          <w:sz w:val="18"/>
          <w:szCs w:val="18"/>
        </w:rPr>
      </w:r>
      <w:r w:rsidRPr="00181209">
        <w:rPr>
          <w:rFonts w:ascii="Arial" w:eastAsia="Times New Roman" w:hAnsi="Arial" w:cs="Arial"/>
          <w:noProof/>
          <w:color w:val="091133"/>
          <w:sz w:val="18"/>
          <w:szCs w:val="18"/>
        </w:rPr>
        <w:pict>
          <v:rect id="مستطيل 4" o:spid="_x0000_s1029" style="width:437.8pt;height:.05pt;visibility:visible;mso-position-horizontal-relative:char;mso-position-vertical-relative:line" filled="f">
            <w10:wrap type="none" anchorx="page"/>
            <w10:anchorlock/>
          </v:rect>
        </w:pict>
      </w:r>
    </w:p>
    <w:p w:rsidR="00C80067" w:rsidRPr="00C80067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b/>
          <w:bCs/>
          <w:color w:val="091133"/>
          <w:sz w:val="40"/>
          <w:szCs w:val="40"/>
        </w:rPr>
      </w:pPr>
      <w:r w:rsidRPr="00C80067">
        <w:rPr>
          <w:rFonts w:ascii="Arial" w:hAnsi="Arial" w:cs="Arial"/>
          <w:b/>
          <w:bCs/>
          <w:color w:val="091133"/>
          <w:sz w:val="40"/>
          <w:szCs w:val="40"/>
          <w:rtl/>
        </w:rPr>
        <w:t xml:space="preserve">السؤال الأول: ضع دائرة حول رمز </w:t>
      </w:r>
      <w:r w:rsidRPr="00C80067">
        <w:rPr>
          <w:rFonts w:ascii="Arial" w:hAnsi="Arial" w:cs="Arial" w:hint="cs"/>
          <w:b/>
          <w:bCs/>
          <w:color w:val="091133"/>
          <w:sz w:val="40"/>
          <w:szCs w:val="40"/>
          <w:rtl/>
        </w:rPr>
        <w:t>الإجابة</w:t>
      </w:r>
      <w:r w:rsidRPr="00C80067">
        <w:rPr>
          <w:rFonts w:ascii="Arial" w:hAnsi="Arial" w:cs="Arial"/>
          <w:b/>
          <w:bCs/>
          <w:color w:val="091133"/>
          <w:sz w:val="40"/>
          <w:szCs w:val="40"/>
          <w:rtl/>
        </w:rPr>
        <w:t xml:space="preserve"> الصحيحة فيما يلي: 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ind w:left="2192" w:right="-225"/>
        <w:rPr>
          <w:rFonts w:ascii="Arial" w:hAnsi="Arial" w:cs="Arial"/>
          <w:color w:val="091133"/>
          <w:sz w:val="28"/>
          <w:szCs w:val="28"/>
          <w:rtl/>
        </w:rPr>
      </w:pP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٢. وحدة التركيب والوظيفة في جسم الكائن الحي : 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أ. ا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لخلية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ب. الن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سيج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ج. الجها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ز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د. لا شيء 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مما ذكر صحيح </w:t>
      </w: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٣. ج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سيم متخصص في الخلية يحاط بغلاف نووي ويحتوي على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الكروموسوم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: </w:t>
      </w:r>
    </w:p>
    <w:p w:rsidR="00C80067" w:rsidRPr="00181209" w:rsidRDefault="00C80067" w:rsidP="00C80067">
      <w:pPr>
        <w:shd w:val="clear" w:color="auto" w:fill="FBFBFB"/>
        <w:bidi w:val="0"/>
        <w:jc w:val="center"/>
        <w:rPr>
          <w:rFonts w:ascii="Arial" w:eastAsia="Times New Roman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أ.  النواة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ب. الشبك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ة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الاندوبلازمية</w:t>
      </w:r>
      <w:proofErr w:type="spellEnd"/>
      <w:r w:rsidRPr="00181209">
        <w:rPr>
          <w:rFonts w:ascii="Arial" w:hAnsi="Arial" w:cs="Arial" w:hint="cs"/>
          <w:color w:val="091133"/>
          <w:sz w:val="28"/>
          <w:szCs w:val="28"/>
          <w:rtl/>
        </w:rPr>
        <w:t>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ج.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الرايبسوم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>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د.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المريكز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> </w:t>
      </w: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ind w:right="-225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٤.عمل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ية فيزيائية تنتقل بواسطتها المواد من المنطقة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الاكثر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تركيز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الى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المنطقة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الاقل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تركيز 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أ. الا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نتشار البسيط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ب. الخاصية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الاسموزية</w:t>
      </w:r>
      <w:proofErr w:type="spellEnd"/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lastRenderedPageBreak/>
        <w:t xml:space="preserve">ج.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البلعمة</w:t>
      </w:r>
      <w:proofErr w:type="spellEnd"/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د. جميع ما ذك</w:t>
      </w:r>
      <w:r w:rsidRPr="00181209">
        <w:rPr>
          <w:rFonts w:ascii="Arial" w:hAnsi="Arial" w:cs="Arial" w:hint="eastAsia"/>
          <w:color w:val="091133"/>
          <w:sz w:val="28"/>
          <w:szCs w:val="28"/>
          <w:rtl/>
        </w:rPr>
        <w:t>ر</w:t>
      </w: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 صحيح</w:t>
      </w: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center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٥.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اد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خال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مواد صلبة كدقائق الطعام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او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كائنات دقيقة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الى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داخل الخلية : </w:t>
      </w:r>
    </w:p>
    <w:p w:rsidR="00C80067" w:rsidRPr="00181209" w:rsidRDefault="00C80067" w:rsidP="00C80067">
      <w:pPr>
        <w:shd w:val="clear" w:color="auto" w:fill="FBFBFB"/>
        <w:bidi w:val="0"/>
        <w:jc w:val="center"/>
        <w:rPr>
          <w:rFonts w:ascii="Arial" w:eastAsia="Times New Roman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أ. 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</w:t>
      </w:r>
      <w:r w:rsidRPr="00181209">
        <w:rPr>
          <w:rFonts w:ascii="Arial" w:hAnsi="Arial" w:cs="Arial" w:hint="cs"/>
          <w:color w:val="091133"/>
          <w:sz w:val="28"/>
          <w:szCs w:val="28"/>
          <w:rtl/>
        </w:rPr>
        <w:t>لانت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شار البسيط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ب. النقل النشط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ج. الش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رب الخلوي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د.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البلعمة</w:t>
      </w:r>
      <w:proofErr w:type="spellEnd"/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٦.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اي</w:t>
      </w:r>
      <w:proofErr w:type="spellEnd"/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نواع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النقل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الاتية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يحتاج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الى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الطاقة 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أ. الانتشار </w:t>
      </w:r>
    </w:p>
    <w:p w:rsidR="00C80067" w:rsidRPr="00181209" w:rsidRDefault="00C80067" w:rsidP="00C80067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0"/>
          <w:szCs w:val="20"/>
          <w:rtl/>
        </w:rPr>
      </w:pPr>
      <w:r w:rsidRPr="00181209">
        <w:rPr>
          <w:rFonts w:ascii="Arial" w:eastAsia="Times New Roman" w:hAnsi="Arial" w:cs="Arial" w:hint="cs"/>
          <w:color w:val="091133"/>
          <w:sz w:val="20"/>
          <w:szCs w:val="20"/>
          <w:rtl/>
        </w:rPr>
        <w:t xml:space="preserve">ب. النقل النشط </w:t>
      </w:r>
    </w:p>
    <w:p w:rsidR="00C80067" w:rsidRPr="00181209" w:rsidRDefault="00C80067" w:rsidP="00C80067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0"/>
          <w:szCs w:val="20"/>
          <w:rtl/>
        </w:rPr>
      </w:pPr>
      <w:r w:rsidRPr="00181209">
        <w:rPr>
          <w:rFonts w:ascii="Arial" w:eastAsia="Times New Roman" w:hAnsi="Arial" w:cs="Arial" w:hint="cs"/>
          <w:color w:val="091133"/>
          <w:sz w:val="20"/>
          <w:szCs w:val="20"/>
          <w:rtl/>
        </w:rPr>
        <w:t>ج. الانتشار المسهل</w:t>
      </w:r>
    </w:p>
    <w:p w:rsidR="00C80067" w:rsidRPr="00181209" w:rsidRDefault="00C80067" w:rsidP="00C80067">
      <w:pPr>
        <w:shd w:val="clear" w:color="auto" w:fill="FBFBFB"/>
        <w:bidi w:val="0"/>
        <w:jc w:val="right"/>
        <w:rPr>
          <w:rFonts w:ascii="Arial" w:eastAsia="Times New Roman" w:hAnsi="Arial" w:cs="Arial"/>
          <w:color w:val="091133"/>
          <w:sz w:val="20"/>
          <w:szCs w:val="20"/>
        </w:rPr>
      </w:pPr>
      <w:r w:rsidRPr="00181209">
        <w:rPr>
          <w:rFonts w:ascii="Arial" w:eastAsia="Times New Roman" w:hAnsi="Arial" w:cs="Arial" w:hint="cs"/>
          <w:color w:val="091133"/>
          <w:sz w:val="20"/>
          <w:szCs w:val="20"/>
          <w:rtl/>
        </w:rPr>
        <w:t xml:space="preserve">د. الخاصية </w:t>
      </w:r>
      <w:proofErr w:type="spellStart"/>
      <w:r w:rsidRPr="00181209">
        <w:rPr>
          <w:rFonts w:ascii="Arial" w:eastAsia="Times New Roman" w:hAnsi="Arial" w:cs="Arial" w:hint="cs"/>
          <w:color w:val="091133"/>
          <w:sz w:val="20"/>
          <w:szCs w:val="20"/>
          <w:rtl/>
        </w:rPr>
        <w:t>الاسموزية</w:t>
      </w:r>
      <w:proofErr w:type="spellEnd"/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٧.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اي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نوع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من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الانسجة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الاتية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يغطي سطوح الجسم وتجاويفه 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أ. النسي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ج العضلي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ب.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النسيج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الضام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الاصيل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>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ج.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النسيج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الضام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المتخصص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د. النس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يج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الطلائي</w:t>
      </w:r>
      <w:proofErr w:type="spellEnd"/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ind w:right="-225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٨.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مقدمة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الانف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في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الانسان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مرنة </w:t>
      </w:r>
      <w:r w:rsidRPr="00181209">
        <w:rPr>
          <w:rFonts w:ascii="Arial" w:hAnsi="Arial" w:cs="Arial" w:hint="cs"/>
          <w:color w:val="091133"/>
          <w:sz w:val="28"/>
          <w:szCs w:val="28"/>
          <w:rtl/>
        </w:rPr>
        <w:t>لأنها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تتكون من 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ا. النسيج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الغضروفي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ب. النسيج العظمي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lastRenderedPageBreak/>
        <w:t>ج. النسيج العضلي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د. النسيج العصبي </w:t>
      </w: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٩.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الانس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جة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العضلية لديها القدرة على 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أ. ن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قل المنبهات العصبية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ب. نقل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الاوكس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جين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داخل الجسم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ج. الانقباض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و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انتاج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الحركة النشطة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د. تبطن القنوات و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التجاويف الداخلية </w:t>
      </w:r>
    </w:p>
    <w:p w:rsidR="00C80067" w:rsidRPr="00181209" w:rsidRDefault="00C80067" w:rsidP="00C80067">
      <w:pPr>
        <w:pStyle w:val="question-number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0"/>
          <w:szCs w:val="20"/>
        </w:rPr>
      </w:pP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١٠.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اي</w:t>
      </w:r>
      <w:proofErr w:type="spellEnd"/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العضيات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الاتية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 xml:space="preserve"> يحتوي على </w:t>
      </w:r>
      <w:proofErr w:type="spellStart"/>
      <w:r w:rsidRPr="00181209">
        <w:rPr>
          <w:rFonts w:ascii="Arial" w:hAnsi="Arial" w:cs="Arial"/>
          <w:color w:val="091133"/>
          <w:sz w:val="28"/>
          <w:szCs w:val="28"/>
          <w:rtl/>
        </w:rPr>
        <w:t>الغرانا</w:t>
      </w:r>
      <w:proofErr w:type="spellEnd"/>
      <w:r w:rsidRPr="00181209">
        <w:rPr>
          <w:rFonts w:ascii="Arial" w:hAnsi="Arial" w:cs="Arial"/>
          <w:color w:val="091133"/>
          <w:sz w:val="28"/>
          <w:szCs w:val="28"/>
          <w:rtl/>
        </w:rPr>
        <w:t>: 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ا.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البلاستيدات</w:t>
      </w:r>
      <w:proofErr w:type="spellEnd"/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ب.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الميتوكندريا</w:t>
      </w:r>
      <w:proofErr w:type="spellEnd"/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  <w:rtl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>ج. النواة</w:t>
      </w:r>
    </w:p>
    <w:p w:rsidR="00C80067" w:rsidRPr="00181209" w:rsidRDefault="00C80067" w:rsidP="00C80067">
      <w:pPr>
        <w:pStyle w:val="a3"/>
        <w:shd w:val="clear" w:color="auto" w:fill="FBFBFB"/>
        <w:spacing w:before="0" w:beforeAutospacing="0"/>
        <w:jc w:val="right"/>
        <w:rPr>
          <w:rFonts w:ascii="Arial" w:hAnsi="Arial" w:cs="Arial"/>
          <w:color w:val="091133"/>
          <w:sz w:val="28"/>
          <w:szCs w:val="28"/>
        </w:rPr>
      </w:pPr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د .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اجسام</w:t>
      </w:r>
      <w:proofErr w:type="spellEnd"/>
      <w:r w:rsidRPr="00181209">
        <w:rPr>
          <w:rFonts w:ascii="Arial" w:hAnsi="Arial" w:cs="Arial" w:hint="cs"/>
          <w:color w:val="091133"/>
          <w:sz w:val="28"/>
          <w:szCs w:val="28"/>
          <w:rtl/>
        </w:rPr>
        <w:t xml:space="preserve"> </w:t>
      </w:r>
      <w:proofErr w:type="spellStart"/>
      <w:r w:rsidRPr="00181209">
        <w:rPr>
          <w:rFonts w:ascii="Arial" w:hAnsi="Arial" w:cs="Arial" w:hint="cs"/>
          <w:color w:val="091133"/>
          <w:sz w:val="28"/>
          <w:szCs w:val="28"/>
          <w:rtl/>
        </w:rPr>
        <w:t>غولج</w:t>
      </w:r>
      <w:r w:rsidRPr="00181209">
        <w:rPr>
          <w:rFonts w:ascii="Arial" w:hAnsi="Arial" w:cs="Arial"/>
          <w:color w:val="091133"/>
          <w:sz w:val="28"/>
          <w:szCs w:val="28"/>
          <w:rtl/>
        </w:rPr>
        <w:t>ي</w:t>
      </w:r>
      <w:proofErr w:type="spellEnd"/>
    </w:p>
    <w:p w:rsidR="00C80067" w:rsidRPr="00181209" w:rsidRDefault="00C80067" w:rsidP="00C80067">
      <w:pPr>
        <w:pStyle w:val="no-results"/>
        <w:shd w:val="clear" w:color="auto" w:fill="F2F2F2"/>
        <w:spacing w:before="600" w:beforeAutospacing="0" w:after="600" w:afterAutospacing="0"/>
        <w:ind w:left="600" w:right="600"/>
        <w:rPr>
          <w:rFonts w:ascii="Arial" w:hAnsi="Arial" w:cs="Arial"/>
          <w:color w:val="7D8192"/>
          <w:sz w:val="28"/>
          <w:szCs w:val="28"/>
        </w:rPr>
      </w:pPr>
    </w:p>
    <w:p w:rsidR="00C80067" w:rsidRPr="00181209" w:rsidRDefault="00C80067" w:rsidP="00C80067">
      <w:pPr>
        <w:bidi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1209">
        <w:rPr>
          <w:rFonts w:eastAsia="Times New Roman"/>
          <w:noProof/>
          <w:color w:val="FFFFFF"/>
          <w:sz w:val="18"/>
          <w:szCs w:val="18"/>
        </w:rPr>
      </w:r>
      <w:r w:rsidRPr="00181209">
        <w:rPr>
          <w:rFonts w:eastAsia="Times New Roman"/>
          <w:noProof/>
          <w:color w:val="FFFFFF"/>
          <w:sz w:val="18"/>
          <w:szCs w:val="18"/>
        </w:rPr>
        <w:pict>
          <v:rect id="مستطيل 3" o:spid="_x0000_s1028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km3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i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uJJt8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181209">
        <w:rPr>
          <w:rFonts w:eastAsia="Times New Roman"/>
          <w:sz w:val="18"/>
          <w:szCs w:val="18"/>
        </w:rPr>
        <w:t> </w:t>
      </w:r>
      <w:r w:rsidRPr="00181209">
        <w:rPr>
          <w:rFonts w:eastAsia="Times New Roman"/>
          <w:noProof/>
          <w:color w:val="FFFFFF"/>
          <w:sz w:val="18"/>
          <w:szCs w:val="18"/>
        </w:rPr>
      </w:r>
      <w:r w:rsidRPr="00181209">
        <w:rPr>
          <w:rFonts w:eastAsia="Times New Roman"/>
          <w:noProof/>
          <w:color w:val="FFFFFF"/>
          <w:sz w:val="18"/>
          <w:szCs w:val="18"/>
        </w:rPr>
        <w:pict>
          <v:rect id="مستطيل 2" o:spid="_x0000_s1027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kQg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s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hZEIM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181209">
        <w:rPr>
          <w:rFonts w:eastAsia="Times New Roman"/>
          <w:sz w:val="18"/>
          <w:szCs w:val="18"/>
        </w:rPr>
        <w:t> </w:t>
      </w:r>
      <w:r w:rsidRPr="00181209">
        <w:rPr>
          <w:rFonts w:eastAsia="Times New Roman"/>
          <w:noProof/>
          <w:color w:val="FFFFFF"/>
          <w:sz w:val="18"/>
          <w:szCs w:val="18"/>
        </w:rPr>
      </w:r>
      <w:r w:rsidRPr="00181209">
        <w:rPr>
          <w:rFonts w:eastAsia="Times New Roman"/>
          <w:noProof/>
          <w:color w:val="FFFFFF"/>
          <w:sz w:val="18"/>
          <w:szCs w:val="18"/>
        </w:rPr>
        <w:pict>
          <v:rect id="مستطيل 1" o:spid="_x0000_s1026" style="width:23.9pt;height:23.9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</w:p>
    <w:p w:rsidR="00C80067" w:rsidRPr="00181209" w:rsidRDefault="00C80067" w:rsidP="00C80067">
      <w:pPr>
        <w:rPr>
          <w:sz w:val="18"/>
          <w:szCs w:val="18"/>
        </w:rPr>
      </w:pPr>
    </w:p>
    <w:p w:rsidR="00A96E69" w:rsidRDefault="00A96E69">
      <w:pPr>
        <w:rPr>
          <w:rFonts w:hint="cs"/>
        </w:rPr>
      </w:pPr>
    </w:p>
    <w:sectPr w:rsidR="00A96E69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0067"/>
    <w:rsid w:val="006B1581"/>
    <w:rsid w:val="00A96E69"/>
    <w:rsid w:val="00C8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67"/>
    <w:pPr>
      <w:bidi/>
      <w:spacing w:after="160" w:line="259" w:lineRule="auto"/>
    </w:pPr>
    <w:rPr>
      <w:rFonts w:eastAsiaTheme="minorEastAsia"/>
    </w:rPr>
  </w:style>
  <w:style w:type="paragraph" w:styleId="4">
    <w:name w:val="heading 4"/>
    <w:basedOn w:val="a"/>
    <w:next w:val="a"/>
    <w:link w:val="4Char"/>
    <w:uiPriority w:val="9"/>
    <w:unhideWhenUsed/>
    <w:qFormat/>
    <w:rsid w:val="00C80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C800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0"/>
    <w:uiPriority w:val="99"/>
    <w:semiHidden/>
    <w:unhideWhenUsed/>
    <w:rsid w:val="00C80067"/>
    <w:rPr>
      <w:color w:val="0000FF"/>
      <w:u w:val="single"/>
    </w:rPr>
  </w:style>
  <w:style w:type="character" w:customStyle="1" w:styleId="d-block">
    <w:name w:val="d-block"/>
    <w:basedOn w:val="a0"/>
    <w:rsid w:val="00C80067"/>
  </w:style>
  <w:style w:type="paragraph" w:styleId="a3">
    <w:name w:val="Normal (Web)"/>
    <w:basedOn w:val="a"/>
    <w:uiPriority w:val="99"/>
    <w:unhideWhenUsed/>
    <w:rsid w:val="00C8006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number">
    <w:name w:val="question-number"/>
    <w:basedOn w:val="a"/>
    <w:rsid w:val="00C8006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-results">
    <w:name w:val="no-results"/>
    <w:basedOn w:val="a"/>
    <w:rsid w:val="00C8006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00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2021-02-24T20:43:00Z</dcterms:created>
  <dcterms:modified xsi:type="dcterms:W3CDTF">2021-02-24T20:44:00Z</dcterms:modified>
</cp:coreProperties>
</file>