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6D" w:rsidRPr="003C3F6D" w:rsidRDefault="003C3F6D" w:rsidP="003C3F6D">
      <w:pPr>
        <w:spacing w:line="240" w:lineRule="auto"/>
        <w:jc w:val="center"/>
        <w:rPr>
          <w:rFonts w:ascii="Traditional Arabic" w:hAnsi="Traditional Arabic" w:cs="Simplified Arabic"/>
          <w:b/>
          <w:bCs/>
          <w:sz w:val="24"/>
          <w:szCs w:val="24"/>
          <w:rtl/>
          <w:lang w:bidi="ar-JO"/>
        </w:rPr>
      </w:pPr>
    </w:p>
    <w:p w:rsidR="003C3F6D" w:rsidRPr="003C3F6D" w:rsidRDefault="003C3F6D" w:rsidP="003C3F6D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</w:rPr>
      </w:pPr>
      <w:r w:rsidRPr="003C3F6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إدارة المناهج والكتب المدرسية</w:t>
      </w:r>
    </w:p>
    <w:p w:rsidR="003C3F6D" w:rsidRPr="003C3F6D" w:rsidRDefault="003C3F6D" w:rsidP="003C3F6D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3C3F6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إجابات / حلول الأسئلة</w:t>
      </w:r>
    </w:p>
    <w:p w:rsidR="003C3F6D" w:rsidRPr="003C3F6D" w:rsidRDefault="003C3F6D" w:rsidP="003C3F6D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3C3F6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الصف: </w:t>
      </w:r>
      <w:r w:rsidRPr="003C3F6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التاسع الأساس</w:t>
      </w:r>
      <w:r w:rsidRPr="003C3F6D">
        <w:rPr>
          <w:rFonts w:ascii="Simplified Arabic" w:eastAsia="Times New Roman" w:hAnsi="Simplified Arabic" w:cs="Simplified Arabic" w:hint="eastAsia"/>
          <w:b/>
          <w:bCs/>
          <w:color w:val="000000"/>
          <w:sz w:val="24"/>
          <w:szCs w:val="24"/>
          <w:rtl/>
          <w:lang w:bidi="ar-JO"/>
        </w:rPr>
        <w:t>ي</w:t>
      </w:r>
      <w:r w:rsidRPr="003C3F6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                الكتاب: التربية</w:t>
      </w:r>
      <w:r w:rsidRPr="003C3F6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 xml:space="preserve"> المهنية الجز</w:t>
      </w:r>
      <w:r w:rsidRPr="003C3F6D">
        <w:rPr>
          <w:rFonts w:ascii="Simplified Arabic" w:eastAsia="Times New Roman" w:hAnsi="Simplified Arabic" w:cs="Simplified Arabic" w:hint="eastAsia"/>
          <w:b/>
          <w:bCs/>
          <w:color w:val="000000"/>
          <w:sz w:val="24"/>
          <w:szCs w:val="24"/>
          <w:rtl/>
          <w:lang w:bidi="ar-JO"/>
        </w:rPr>
        <w:t>ء</w:t>
      </w:r>
      <w:r w:rsidRPr="003C3F6D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: </w:t>
      </w:r>
      <w:r w:rsidRPr="003C3F6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الثاني</w:t>
      </w:r>
    </w:p>
    <w:p w:rsidR="003C3F6D" w:rsidRPr="003C3F6D" w:rsidRDefault="003C3F6D" w:rsidP="003C3F6D">
      <w:pPr>
        <w:spacing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 w:rsidRPr="003C3F6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>الوحدة الثاني</w:t>
      </w:r>
      <w:r w:rsidRPr="003C3F6D">
        <w:rPr>
          <w:rFonts w:ascii="Simplified Arabic" w:eastAsia="Times New Roman" w:hAnsi="Simplified Arabic" w:cs="Simplified Arabic" w:hint="eastAsia"/>
          <w:b/>
          <w:bCs/>
          <w:color w:val="000000"/>
          <w:sz w:val="24"/>
          <w:szCs w:val="24"/>
          <w:rtl/>
          <w:lang w:bidi="ar-JO"/>
        </w:rPr>
        <w:t>ة</w:t>
      </w:r>
      <w:r w:rsidRPr="003C3F6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bidi="ar-JO"/>
        </w:rPr>
        <w:t xml:space="preserve"> :</w:t>
      </w:r>
      <w:r w:rsidRPr="003C3F6D">
        <w:rPr>
          <w:rFonts w:cs="Simplified Arabic" w:hint="cs"/>
          <w:b/>
          <w:bCs/>
          <w:sz w:val="32"/>
          <w:szCs w:val="32"/>
          <w:rtl/>
          <w:lang w:bidi="ar-JO"/>
        </w:rPr>
        <w:t>التركيبات الصحية</w:t>
      </w:r>
    </w:p>
    <w:tbl>
      <w:tblPr>
        <w:bidiVisual/>
        <w:tblW w:w="9752" w:type="dxa"/>
        <w:tblCellMar>
          <w:left w:w="0" w:type="dxa"/>
          <w:right w:w="0" w:type="dxa"/>
        </w:tblCellMar>
        <w:tblLook w:val="04A0"/>
      </w:tblPr>
      <w:tblGrid>
        <w:gridCol w:w="1671"/>
        <w:gridCol w:w="8081"/>
      </w:tblGrid>
      <w:tr w:rsidR="003C3F6D" w:rsidRPr="003C3F6D" w:rsidTr="00E674F9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الأسئلة وحلولها</w:t>
            </w:r>
          </w:p>
        </w:tc>
      </w:tr>
      <w:tr w:rsidR="003C3F6D" w:rsidRPr="003C3F6D" w:rsidTr="00E674F9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C3F6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الدرس الأول</w:t>
            </w:r>
          </w:p>
          <w:p w:rsidR="003C3F6D" w:rsidRPr="003C3F6D" w:rsidRDefault="003C3F6D" w:rsidP="00E674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القطع والتركيبات الصحية 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pStyle w:val="3"/>
              <w:numPr>
                <w:ilvl w:val="0"/>
                <w:numId w:val="0"/>
              </w:numPr>
              <w:ind w:left="1080"/>
              <w:jc w:val="mediumKashida"/>
              <w:rPr>
                <w:rFonts w:cs="Traditional Arabic"/>
                <w:b/>
                <w:bCs/>
                <w:sz w:val="28"/>
                <w:szCs w:val="28"/>
              </w:rPr>
            </w:pPr>
          </w:p>
          <w:p w:rsidR="003C3F6D" w:rsidRPr="003C3F6D" w:rsidRDefault="003C3F6D" w:rsidP="00E674F9">
            <w:pPr>
              <w:numPr>
                <w:ilvl w:val="0"/>
                <w:numId w:val="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وضح المقصود بالتركيبات الصحية.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هي التركيبات الصحية التي تزود المنازل والمباني بالمياه الضرورية لأعمال المنزل وبخاصة النظافة العامة، وكذلك توفير التصريف الصحي للمياه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العادمة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بطريقة صحيحة وآمنة.</w:t>
            </w:r>
          </w:p>
          <w:p w:rsidR="003C3F6D" w:rsidRPr="003C3F6D" w:rsidRDefault="003C3F6D" w:rsidP="00E674F9">
            <w:pPr>
              <w:numPr>
                <w:ilvl w:val="0"/>
                <w:numId w:val="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بيّن أهمية التركيبات الصحية المنزلية.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720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تُبرز أهمية  التركيبات الصحية المنزلية في الحفاظ على الصحة العامة والبيئة المحيطة، وبما يتلاءم مع متطلبات الحياة المعاصرة.</w:t>
            </w:r>
          </w:p>
          <w:p w:rsidR="003C3F6D" w:rsidRPr="003C3F6D" w:rsidRDefault="003C3F6D" w:rsidP="00E674F9">
            <w:pPr>
              <w:numPr>
                <w:ilvl w:val="0"/>
                <w:numId w:val="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أذكر خمسة من الشروط الصحية العامة الواجب توافرها في التركيبات الصحية.</w:t>
            </w:r>
          </w:p>
          <w:p w:rsidR="003C3F6D" w:rsidRPr="003C3F6D" w:rsidRDefault="003C3F6D" w:rsidP="003C3F6D">
            <w:pPr>
              <w:numPr>
                <w:ilvl w:val="0"/>
                <w:numId w:val="4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الحجم والشكل المناسب لطبيعة الاستخدام.</w:t>
            </w:r>
          </w:p>
          <w:p w:rsidR="003C3F6D" w:rsidRPr="003C3F6D" w:rsidRDefault="003C3F6D" w:rsidP="003C3F6D">
            <w:pPr>
              <w:numPr>
                <w:ilvl w:val="0"/>
                <w:numId w:val="4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قوة ومتانة المواد المصنوعة منها.</w:t>
            </w:r>
          </w:p>
          <w:p w:rsidR="003C3F6D" w:rsidRPr="003C3F6D" w:rsidRDefault="003C3F6D" w:rsidP="003C3F6D">
            <w:pPr>
              <w:numPr>
                <w:ilvl w:val="0"/>
                <w:numId w:val="4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عدم تسريب القطع للمياه بأي شكل من الأشكال.</w:t>
            </w:r>
          </w:p>
          <w:p w:rsidR="003C3F6D" w:rsidRPr="003C3F6D" w:rsidRDefault="003C3F6D" w:rsidP="003C3F6D">
            <w:pPr>
              <w:numPr>
                <w:ilvl w:val="0"/>
                <w:numId w:val="4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خلوها من التشققات أو البروزات التي تساعد على تكاثر الجراثيم.</w:t>
            </w:r>
          </w:p>
          <w:p w:rsidR="003C3F6D" w:rsidRPr="003C3F6D" w:rsidRDefault="003C3F6D" w:rsidP="003C3F6D">
            <w:pPr>
              <w:numPr>
                <w:ilvl w:val="0"/>
                <w:numId w:val="4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مقاومتها للصدأ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والتأكل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والتفاعلات الكيمائية.</w:t>
            </w:r>
          </w:p>
          <w:p w:rsidR="003C3F6D" w:rsidRPr="003C3F6D" w:rsidRDefault="003C3F6D" w:rsidP="00E674F9">
            <w:pPr>
              <w:numPr>
                <w:ilvl w:val="0"/>
                <w:numId w:val="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وضح وظيفة كل جزء من أجزاء المغسلة.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للمغسلة ثلاثة أجزاء رئيسة وهي:</w:t>
            </w:r>
          </w:p>
          <w:p w:rsidR="003C3F6D" w:rsidRPr="003C3F6D" w:rsidRDefault="003C3F6D" w:rsidP="003C3F6D">
            <w:pPr>
              <w:numPr>
                <w:ilvl w:val="0"/>
                <w:numId w:val="5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خطان لتزويد المياه أحدهما للماء البارد والآخر للماء الساخن موصولان مع خلاط المياه (بطارية المغسلة).</w:t>
            </w:r>
          </w:p>
          <w:p w:rsidR="003C3F6D" w:rsidRPr="003C3F6D" w:rsidRDefault="003C3F6D" w:rsidP="003C3F6D">
            <w:pPr>
              <w:numPr>
                <w:ilvl w:val="0"/>
                <w:numId w:val="5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مخرج لتصريف المياه من المغسلة (السيفون).</w:t>
            </w:r>
          </w:p>
          <w:p w:rsidR="003C3F6D" w:rsidRPr="003C3F6D" w:rsidRDefault="003C3F6D" w:rsidP="003C3F6D">
            <w:pPr>
              <w:numPr>
                <w:ilvl w:val="0"/>
                <w:numId w:val="5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حوض المياه:  لتجميع المياه 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</w:p>
          <w:p w:rsidR="003C3F6D" w:rsidRPr="003C3F6D" w:rsidRDefault="003C3F6D" w:rsidP="00E674F9">
            <w:pPr>
              <w:numPr>
                <w:ilvl w:val="0"/>
                <w:numId w:val="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ما أثر استخدام التركيبات الصحية في المحافظة على البيئة؟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720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تسهم التركيبات الصحية في المحافظة على البيئة من خلال: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التقليل من هدر المياه.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الحفاظ على الصحة العامة.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تمنع انتشار الأمراض والأوبئة.</w:t>
            </w:r>
          </w:p>
          <w:p w:rsidR="003C3F6D" w:rsidRPr="003C3F6D" w:rsidRDefault="003C3F6D" w:rsidP="00E674F9">
            <w:pPr>
              <w:numPr>
                <w:ilvl w:val="0"/>
                <w:numId w:val="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علل كلاً مما يلي:</w:t>
            </w:r>
          </w:p>
          <w:p w:rsidR="003C3F6D" w:rsidRPr="003C3F6D" w:rsidRDefault="003C3F6D" w:rsidP="003C3F6D">
            <w:pPr>
              <w:numPr>
                <w:ilvl w:val="0"/>
                <w:numId w:val="3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تصنع أحواض تنظيف الأواني من مادة فولاذية لا تصدأ.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1440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وذلك من أجل عدم تكون طبقة من الصدأ عليها، وحفاظا على الصحة والسلامة العامة.</w:t>
            </w:r>
          </w:p>
          <w:p w:rsidR="003C3F6D" w:rsidRPr="003C3F6D" w:rsidRDefault="003C3F6D" w:rsidP="003C3F6D">
            <w:pPr>
              <w:numPr>
                <w:ilvl w:val="0"/>
                <w:numId w:val="3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تصنع المغاسل من مادة </w:t>
            </w:r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الخزف المصقول أو </w:t>
            </w:r>
            <w:proofErr w:type="spellStart"/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>البورسلان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1440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بسبب متانة وخفة هذه المواد، وسهولة عملية تنظيف المغسلة، وسهولة تشكيل هذه المواد بأشكال متعددة.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zh-TW" w:bidi="ar-JO"/>
              </w:rPr>
            </w:pPr>
          </w:p>
        </w:tc>
      </w:tr>
    </w:tbl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</w:p>
    <w:tbl>
      <w:tblPr>
        <w:bidiVisual/>
        <w:tblW w:w="9752" w:type="dxa"/>
        <w:tblCellMar>
          <w:left w:w="0" w:type="dxa"/>
          <w:right w:w="0" w:type="dxa"/>
        </w:tblCellMar>
        <w:tblLook w:val="04A0"/>
      </w:tblPr>
      <w:tblGrid>
        <w:gridCol w:w="1671"/>
        <w:gridCol w:w="8081"/>
      </w:tblGrid>
      <w:tr w:rsidR="003C3F6D" w:rsidRPr="003C3F6D" w:rsidTr="00E674F9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الأسئلة وحلولها</w:t>
            </w:r>
          </w:p>
        </w:tc>
      </w:tr>
      <w:tr w:rsidR="003C3F6D" w:rsidRPr="003C3F6D" w:rsidTr="00E674F9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C3F6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الدرس الثاني</w:t>
            </w:r>
          </w:p>
          <w:p w:rsidR="003C3F6D" w:rsidRPr="003C3F6D" w:rsidRDefault="003C3F6D" w:rsidP="00E674F9">
            <w:pPr>
              <w:spacing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صيانة بعض قطع التركيبات الصحية 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3C3F6D">
            <w:pPr>
              <w:numPr>
                <w:ilvl w:val="0"/>
                <w:numId w:val="7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بيّن أهمية إجراء الصيانة للتركيبات الصحية.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وذلك من أجل المحافظة عليها لأطول فترة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تشغيليه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ممكنة، والتقليل من هدر وتسرب الماء والمحافظة على البناء.</w:t>
            </w:r>
          </w:p>
          <w:p w:rsidR="003C3F6D" w:rsidRPr="003C3F6D" w:rsidRDefault="003C3F6D" w:rsidP="003C3F6D">
            <w:pPr>
              <w:numPr>
                <w:ilvl w:val="0"/>
                <w:numId w:val="7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اذكر ثلاثة أسباب لتلف خلاطات المياه.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تتلف خلاطات المياه لأسباب عديدة، منها: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تكون ترسبات وأملاح حول قواعد الأعمدة أو الصواميل.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تآكل وتصلب الجلد المطاطية المانعة للتسرب.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تآكل السن الخاص بالمقبض نتيجة الاستعمال.</w:t>
            </w:r>
          </w:p>
          <w:p w:rsidR="003C3F6D" w:rsidRPr="003C3F6D" w:rsidRDefault="003C3F6D" w:rsidP="00E674F9">
            <w:pPr>
              <w:pStyle w:val="a3"/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</w:p>
          <w:p w:rsidR="003C3F6D" w:rsidRPr="003C3F6D" w:rsidRDefault="003C3F6D" w:rsidP="003C3F6D">
            <w:pPr>
              <w:numPr>
                <w:ilvl w:val="0"/>
                <w:numId w:val="7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اشرح خطوات عملية تغيير قلب لخلاط مياه (بطارية المغسلة).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تقيد بمتطلبات الصحة والسلامة العامة؛ كارتداء ملابس العمل، واستخدام العدد والأدوات بشكل صحيح وآمن.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جهز المواد والأدوات اللازمة لتنفيذ التمرين.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افصل مصدري الماء البارد والساخن عن الخلاّط بإغلاق أقرب محبسين.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افتح الخلاّط لتفريغه من الماء نهائياً.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فك بوساطة مفتاح المواسير الخاص بخلاّط (البطّاريّة) مربط القصبة.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فك بوساطة مفتاح المواسير الخاص بالبطارية غطاء قلب الخلاّط (البطّاريّة) مع مراعاة أن يكون اتجاه الفك بعكس عقارب الساعة.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انزعبوساطةاليدغطاءقلبالخلاّط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فك قلب الخلاّط (البطّاريّة)بوساطة مفتاح المواسير.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استبدلقلبالخلاّطبآخرجديد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أواستبدلمانعةالتسرب</w:t>
            </w:r>
            <w:proofErr w:type="spellEnd"/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 (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الجلدة</w:t>
            </w:r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>)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أوكلاهماكمايتطلبالأمر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ثبّتْقلبالخلاّط</w:t>
            </w:r>
            <w:proofErr w:type="spellEnd"/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 (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البطّاريّة</w:t>
            </w:r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)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بوساطةمفتاحالمواسيروشدهجيداً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ثبّتْغطاءقلبالخلاّطبوساطةاليد،معمراعاةأنيكوناتجاهالشدّمععقاربالساعة.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ثبّتْقصبةالخلاّطفيمكانهاالصحيح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ثبّتْمربطالقصبةبوساطةمفتاحالخلاّط</w:t>
            </w:r>
            <w:proofErr w:type="spellEnd"/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 (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البطّاريّة).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تأكدمنسلامةالتركيبوعدموجودتسريبمنخلالفتحالماء</w:t>
            </w:r>
            <w:proofErr w:type="spellEnd"/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نظفالعددوالأدواتوأعدهاإلىمكانهاالمخصص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،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وحافظعلىنظافةالمكان</w:t>
            </w:r>
            <w:proofErr w:type="spellEnd"/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اغسليديكبالماءوالصابونبعدالانتهاءمنالعمل</w:t>
            </w:r>
            <w:proofErr w:type="spellEnd"/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360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</w:p>
          <w:p w:rsidR="003C3F6D" w:rsidRPr="003C3F6D" w:rsidRDefault="003C3F6D" w:rsidP="003C3F6D">
            <w:pPr>
              <w:numPr>
                <w:ilvl w:val="0"/>
                <w:numId w:val="7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عدد أجزاء خلاط المياه (بطارية المغسلة).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جسم خلاّط مياه (بطارية مغسلة)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2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</w:rPr>
              <w:t>. قلب خلاّط 3.  مانعة تسرب (جلدة).</w:t>
            </w:r>
          </w:p>
          <w:p w:rsidR="003C3F6D" w:rsidRPr="003C3F6D" w:rsidRDefault="003C3F6D" w:rsidP="003C3F6D">
            <w:pPr>
              <w:numPr>
                <w:ilvl w:val="0"/>
                <w:numId w:val="7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أذكر ثلاثاً من الأضرار التي قد تنتج عن تسرب المياه من التمديدات الصحية في المنازل؟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انتشار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الأعفان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والفطريات داخل المنازل.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حدوث التشققات والتصدعات في الجدران.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تخلل البلاط والسيراميك في المنزل.</w:t>
            </w:r>
          </w:p>
          <w:p w:rsidR="003C3F6D" w:rsidRPr="003C3F6D" w:rsidRDefault="003C3F6D" w:rsidP="00E674F9">
            <w:pPr>
              <w:pStyle w:val="a3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eastAsia="zh-TW" w:bidi="ar-JO"/>
              </w:rPr>
            </w:pPr>
          </w:p>
        </w:tc>
      </w:tr>
    </w:tbl>
    <w:p w:rsidR="003C3F6D" w:rsidRPr="003C3F6D" w:rsidRDefault="003C3F6D" w:rsidP="003C3F6D">
      <w:pPr>
        <w:tabs>
          <w:tab w:val="left" w:pos="1095"/>
        </w:tabs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_GoBack"/>
      <w:bookmarkEnd w:id="0"/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752" w:type="dxa"/>
        <w:tblCellMar>
          <w:left w:w="0" w:type="dxa"/>
          <w:right w:w="0" w:type="dxa"/>
        </w:tblCellMar>
        <w:tblLook w:val="04A0"/>
      </w:tblPr>
      <w:tblGrid>
        <w:gridCol w:w="1671"/>
        <w:gridCol w:w="8081"/>
      </w:tblGrid>
      <w:tr w:rsidR="003C3F6D" w:rsidRPr="003C3F6D" w:rsidTr="00E674F9"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الوحدة/ الدرس</w:t>
            </w:r>
          </w:p>
        </w:tc>
        <w:tc>
          <w:tcPr>
            <w:tcW w:w="8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الأسئلة وحلولها</w:t>
            </w:r>
          </w:p>
        </w:tc>
      </w:tr>
      <w:tr w:rsidR="003C3F6D" w:rsidRPr="003C3F6D" w:rsidTr="00E674F9"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E674F9">
            <w:pPr>
              <w:spacing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3C3F6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 w:rsidRPr="003C3F6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  <w:proofErr w:type="spellEnd"/>
          </w:p>
          <w:p w:rsidR="003C3F6D" w:rsidRPr="003C3F6D" w:rsidRDefault="003C3F6D" w:rsidP="00E674F9">
            <w:pPr>
              <w:spacing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تركيب السيفون الحلزونيّ للمغسلة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C3F6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 </w:t>
            </w:r>
          </w:p>
          <w:p w:rsidR="003C3F6D" w:rsidRPr="003C3F6D" w:rsidRDefault="003C3F6D" w:rsidP="00E674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F6D" w:rsidRPr="003C3F6D" w:rsidRDefault="003C3F6D" w:rsidP="003C3F6D">
            <w:pPr>
              <w:numPr>
                <w:ilvl w:val="0"/>
                <w:numId w:val="13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وضح طبيعة عمل السيفون.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720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تعمل السيفونات على تصريف المياه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العادمة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الناتجة عن استخدامات المنزل المختلفة، من خلال أنابيب التصريف إلى شبكة الصرف الصحيّ.</w:t>
            </w:r>
          </w:p>
          <w:p w:rsidR="003C3F6D" w:rsidRPr="003C3F6D" w:rsidRDefault="003C3F6D" w:rsidP="003C3F6D">
            <w:pPr>
              <w:numPr>
                <w:ilvl w:val="0"/>
                <w:numId w:val="13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بيّن أهمية مانعة التسرب (الجلدة) في قطع التركيبات الصحية.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720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تعمل على منع تسرب المياه بين قطع التركيبات الصحية.</w:t>
            </w:r>
          </w:p>
          <w:p w:rsidR="003C3F6D" w:rsidRPr="003C3F6D" w:rsidRDefault="003C3F6D" w:rsidP="003C3F6D">
            <w:pPr>
              <w:numPr>
                <w:ilvl w:val="0"/>
                <w:numId w:val="13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ما السبب الرئيس لانسداد سيفون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المجلى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ind w:left="720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السبب الرئيس لانسداد سيفون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المجلى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هو تراكم بقايا الطعام و تلف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برغي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numPr>
                <w:ilvl w:val="0"/>
                <w:numId w:val="13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اشرح خطوات تركيب السيفون الحلزونيُّ للمغسلة.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>راع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ِ</w:t>
            </w:r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 متطلبات الصحة والسلامة العامة؛ كارتداء ملابس العمل، 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والقفازات.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جهز </w:t>
            </w:r>
            <w:r w:rsidRPr="003C3F6D"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  <w:t xml:space="preserve">العدد والأدوات </w:t>
            </w: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اللازمة للعمل.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فك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من مكانه أسفل حوض المغسلة باستخدام المفك المناسب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لبرغي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5"/>
              </w:numPr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ثبّت مانعة التسرب (الجلدة) في أعلى المربط.</w:t>
            </w:r>
          </w:p>
          <w:p w:rsidR="003C3F6D" w:rsidRPr="003C3F6D" w:rsidRDefault="003C3F6D" w:rsidP="003C3F6D">
            <w:pPr>
              <w:pStyle w:val="a3"/>
              <w:numPr>
                <w:ilvl w:val="0"/>
                <w:numId w:val="15"/>
              </w:numPr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ثبّت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من أسفل حوض المغسلة ومن الأعلى ضع مصفاة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، وثبتها بواسطة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برغي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مستخدماً المفك.</w:t>
            </w:r>
          </w:p>
          <w:p w:rsidR="003C3F6D" w:rsidRPr="003C3F6D" w:rsidRDefault="003C3F6D" w:rsidP="00E674F9">
            <w:pPr>
              <w:pStyle w:val="a3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</w:p>
          <w:p w:rsidR="003C3F6D" w:rsidRPr="003C3F6D" w:rsidRDefault="003C3F6D" w:rsidP="003C3F6D">
            <w:pPr>
              <w:numPr>
                <w:ilvl w:val="0"/>
                <w:numId w:val="13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أكل الفراغ بالكلمة المناسبة فيما يأتي:</w:t>
            </w:r>
          </w:p>
          <w:p w:rsidR="003C3F6D" w:rsidRPr="003C3F6D" w:rsidRDefault="003C3F6D" w:rsidP="003C3F6D">
            <w:pPr>
              <w:numPr>
                <w:ilvl w:val="0"/>
                <w:numId w:val="14"/>
              </w:num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تصنع معظم أنواع سيفونات المغاسل وأحواض تنظيف الأواني من .... البلاستيك..... أو ....... المعدن المطليّ بطبقة من الكروم.</w:t>
            </w:r>
          </w:p>
          <w:p w:rsidR="003C3F6D" w:rsidRPr="003C3F6D" w:rsidRDefault="003C3F6D" w:rsidP="003C3F6D">
            <w:pPr>
              <w:numPr>
                <w:ilvl w:val="0"/>
                <w:numId w:val="14"/>
              </w:numPr>
              <w:shd w:val="clear" w:color="auto" w:fill="FFFFFF"/>
              <w:spacing w:before="15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lang w:bidi="ar-EG"/>
              </w:rPr>
            </w:pPr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يتكون السيفون ..... الحلزونيُّ.... من أنبوب حلزونيُّ يُوجد بأحد طرفيه مربط ٌيتم بواسطته تثبيت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، كما تثبيت الطرف الآخرُ بخطّ التصريف.</w:t>
            </w:r>
          </w:p>
          <w:p w:rsidR="003C3F6D" w:rsidRPr="003C3F6D" w:rsidRDefault="003C3F6D" w:rsidP="00E674F9">
            <w:pPr>
              <w:shd w:val="clear" w:color="auto" w:fill="FFFFFF"/>
              <w:spacing w:before="150" w:line="240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جـ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. يتم فك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من مكانه أسفل حوض المغسلة باستخدام المفك المناسب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لبرغي</w:t>
            </w:r>
            <w:proofErr w:type="spellEnd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3C3F6D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الصباب</w:t>
            </w:r>
            <w:proofErr w:type="spellEnd"/>
          </w:p>
        </w:tc>
      </w:tr>
    </w:tbl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C3F6D" w:rsidRPr="003C3F6D" w:rsidRDefault="003C3F6D" w:rsidP="003C3F6D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A439E7" w:rsidRPr="003C3F6D" w:rsidRDefault="00A439E7">
      <w:pPr>
        <w:rPr>
          <w:b/>
          <w:bCs/>
        </w:rPr>
      </w:pPr>
    </w:p>
    <w:sectPr w:rsidR="00A439E7" w:rsidRPr="003C3F6D" w:rsidSect="00F34723">
      <w:footerReference w:type="default" r:id="rId5"/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8428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B40" w:rsidRDefault="003C3F6D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A7B40" w:rsidRDefault="003C3F6D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044224E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FF679CC"/>
    <w:multiLevelType w:val="hybridMultilevel"/>
    <w:tmpl w:val="19C6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E56B6"/>
    <w:multiLevelType w:val="hybridMultilevel"/>
    <w:tmpl w:val="6D7ED1E4"/>
    <w:lvl w:ilvl="0" w:tplc="144028FA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C4C60"/>
    <w:multiLevelType w:val="hybridMultilevel"/>
    <w:tmpl w:val="708E8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758C5"/>
    <w:multiLevelType w:val="hybridMultilevel"/>
    <w:tmpl w:val="D786B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243"/>
    <w:multiLevelType w:val="hybridMultilevel"/>
    <w:tmpl w:val="C73A8D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6D7583"/>
    <w:multiLevelType w:val="hybridMultilevel"/>
    <w:tmpl w:val="3A5EBC0E"/>
    <w:lvl w:ilvl="0" w:tplc="F8C42CB4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B700D0"/>
    <w:multiLevelType w:val="hybridMultilevel"/>
    <w:tmpl w:val="9A1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B56AE"/>
    <w:multiLevelType w:val="hybridMultilevel"/>
    <w:tmpl w:val="98F2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E3FD6"/>
    <w:multiLevelType w:val="hybridMultilevel"/>
    <w:tmpl w:val="2878EB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BC0E29"/>
    <w:multiLevelType w:val="hybridMultilevel"/>
    <w:tmpl w:val="AD0A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C7EFC"/>
    <w:multiLevelType w:val="hybridMultilevel"/>
    <w:tmpl w:val="02FCD7DE"/>
    <w:lvl w:ilvl="0" w:tplc="A4F4A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412558"/>
    <w:multiLevelType w:val="hybridMultilevel"/>
    <w:tmpl w:val="FCB65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1657F"/>
    <w:multiLevelType w:val="hybridMultilevel"/>
    <w:tmpl w:val="F280E05A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421B4D"/>
    <w:multiLevelType w:val="hybridMultilevel"/>
    <w:tmpl w:val="27DA5076"/>
    <w:lvl w:ilvl="0" w:tplc="DE609690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C3F6D"/>
    <w:rsid w:val="003C3F6D"/>
    <w:rsid w:val="006B1581"/>
    <w:rsid w:val="00A4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6D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3C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3C3F6D"/>
  </w:style>
  <w:style w:type="paragraph" w:styleId="3">
    <w:name w:val="List Bullet 3"/>
    <w:basedOn w:val="a"/>
    <w:rsid w:val="003C3F6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2021-02-24T19:46:00Z</dcterms:created>
  <dcterms:modified xsi:type="dcterms:W3CDTF">2021-02-24T19:46:00Z</dcterms:modified>
</cp:coreProperties>
</file>