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0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الخيال العلمي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انجازات عليمة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الاجتهاد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المصدر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الصريح،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اسم الفاعل</w:t>
            </w: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التحقيق الصحفي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كن مجدا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أحرى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الخيال العلمي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المثلى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الأسلاف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أرسطاليس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استنباط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الأغلال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التحقيق الصحفي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المصدر الصرح الآمال 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سنان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الاستمــــــــــــــاع.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الطالب أهمية التجديد في الحياة.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تعظيم دور العلم الحديث في نفس الطالب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الطالب منشورا يبين فيه أهداف الاجتهاد.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منشورا يذكر فيه أنواع المصادر.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يوضح الصورة الفنية في الجمل الواردة في النص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الاجتهاد في تقدم البشر والعلم.   </w:t>
            </w:r>
          </w:p>
        </w:tc>
      </w:tr>
    </w:tbl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تحليل محتوى مادة اللّغة العربيّة</w:t>
      </w:r>
    </w:p>
    <w:p w:rsidR="009D6396" w:rsidRDefault="009D6396" w:rsidP="009D6396">
      <w:pPr>
        <w:jc w:val="center"/>
        <w:rPr>
          <w:b/>
          <w:bCs/>
          <w:sz w:val="36"/>
          <w:szCs w:val="36"/>
          <w:rtl/>
        </w:rPr>
      </w:pPr>
    </w:p>
    <w:p w:rsidR="009D6396" w:rsidRPr="003D0A37" w:rsidRDefault="009D6396" w:rsidP="009D6396">
      <w:pPr>
        <w:rPr>
          <w:b/>
          <w:bCs/>
          <w:sz w:val="32"/>
          <w:szCs w:val="32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                                                                       مدير المدرسة/الاسم والتوقيع                     التاريخ:</w:t>
      </w:r>
    </w:p>
    <w:p w:rsidR="009D6396" w:rsidRPr="0008317C" w:rsidRDefault="009D6396" w:rsidP="009D6396">
      <w:pPr>
        <w:jc w:val="right"/>
        <w:rPr>
          <w:b/>
          <w:bCs/>
          <w:sz w:val="16"/>
          <w:szCs w:val="16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08317C">
        <w:rPr>
          <w:b/>
          <w:bCs/>
          <w:sz w:val="16"/>
          <w:szCs w:val="16"/>
        </w:rPr>
        <w:t xml:space="preserve">FROM # QF71-1-47 </w:t>
      </w:r>
      <w:proofErr w:type="spellStart"/>
      <w:r w:rsidRPr="0008317C">
        <w:rPr>
          <w:b/>
          <w:bCs/>
          <w:sz w:val="16"/>
          <w:szCs w:val="16"/>
        </w:rPr>
        <w:t>rev.a</w:t>
      </w:r>
      <w:proofErr w:type="spellEnd"/>
    </w:p>
    <w:p w:rsidR="009D6396" w:rsidRPr="00104090" w:rsidRDefault="009D6396" w:rsidP="009D6396">
      <w:pPr>
        <w:tabs>
          <w:tab w:val="left" w:pos="2213"/>
          <w:tab w:val="left" w:pos="5303"/>
        </w:tabs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المطالعة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يوم مميز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أيام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عشتها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الميزان الصرفي.</w:t>
            </w: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السيرة.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 رحلة جبلية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مجدود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حرب البسوس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مناوشات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أوار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الرائي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السيرة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الميزان الصرفي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المفعول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الاستمــــــــــــــاع.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الوعي لأهمية المطالعة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الوعي بدور المطالعة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كتابة سيرة ذاتية.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يكتب الطالب سيرة ذاتية تخصه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يكتب تقريرا اسم رواد فن السيرة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يعي أهمية المطالعة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يوضح الطالب الصورة الفنية للجمل الواردة في النص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جمل تعبر عن فن السجع 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المطالعة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واهم الموضوعات التي يجب أن يطالع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العربية/مهارات                  رقم الوحدة : التاسعة          الصف/المستوى : العاشر.                الصفحات : 10</w:t>
      </w:r>
    </w:p>
    <w:p w:rsidR="009D6396" w:rsidRDefault="009D6396" w:rsidP="009D639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                                                                       مدير المدرسة/الاسم والتوقيع                     التاريخ:</w:t>
      </w:r>
    </w:p>
    <w:p w:rsidR="009D6396" w:rsidRDefault="009D6396" w:rsidP="009D6396">
      <w:pPr>
        <w:tabs>
          <w:tab w:val="left" w:pos="4793"/>
        </w:tabs>
        <w:rPr>
          <w:b/>
          <w:bCs/>
          <w:sz w:val="48"/>
          <w:szCs w:val="48"/>
          <w:rtl/>
          <w:lang w:bidi="ar-JO"/>
        </w:rPr>
      </w:pPr>
    </w:p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5872" w:type="dxa"/>
        <w:tblInd w:w="-16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21"/>
        <w:gridCol w:w="1721"/>
        <w:gridCol w:w="1789"/>
        <w:gridCol w:w="1516"/>
        <w:gridCol w:w="2474"/>
        <w:gridCol w:w="1789"/>
        <w:gridCol w:w="2062"/>
      </w:tblGrid>
      <w:tr w:rsidR="009D6396" w:rsidTr="003F76FD">
        <w:trPr>
          <w:trHeight w:val="1097"/>
        </w:trPr>
        <w:tc>
          <w:tcPr>
            <w:tcW w:w="45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45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الثورة العربية الكبرى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مكانة الثورة العربية الكبرى في نفس الطالب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لمن المضارب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الاسم المنقوص والاسم المقصور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والمضاف اليه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والفعل المزيد. </w:t>
            </w: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السيرة الغيرية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رثاء الشريف.</w:t>
            </w:r>
          </w:p>
        </w:tc>
        <w:tc>
          <w:tcPr>
            <w:tcW w:w="1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الريا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يعرب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طوت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متلعة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الحدثان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الكريهة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يستنم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المضارب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 المنقوص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المزيد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السيرة الغيرة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مآتم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ائتلاف</w:t>
            </w:r>
          </w:p>
        </w:tc>
        <w:tc>
          <w:tcPr>
            <w:tcW w:w="1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الاستمــــــــــــــاع.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يعتز الطالب بأبطال الثورة العربية الكبرى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يصمم الطالب خريطة يوضح فيها خطة سير الثورة العربية الكبرى</w:t>
            </w: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يوضح الصور الفنية الواردة في القصيدة.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الأساليب البلاغية من القصيدة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تشبيهات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استعارات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طباق ... إن وجد.  </w:t>
            </w:r>
          </w:p>
        </w:tc>
        <w:tc>
          <w:tcPr>
            <w:tcW w:w="2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الثورة العربية الكبرى بعد 100 عام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العربية/مهارات                  رقم الوحدة : العاشرة               الصف/المستوى : العاشر.                الصفحات:10</w:t>
      </w:r>
    </w:p>
    <w:p w:rsidR="009D6396" w:rsidRDefault="009D6396" w:rsidP="009D639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                                                                       مدير المدرسة/الاسم والتوقيع                     التاريخ:</w:t>
      </w:r>
    </w:p>
    <w:p w:rsidR="009D6396" w:rsidRPr="00174268" w:rsidRDefault="009D6396" w:rsidP="009D6396">
      <w:pPr>
        <w:rPr>
          <w:b/>
          <w:bCs/>
          <w:sz w:val="48"/>
          <w:szCs w:val="48"/>
          <w:rtl/>
          <w:lang w:bidi="ar-JO"/>
        </w:rPr>
      </w:pPr>
    </w:p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الورد الجوري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الفصول الاربعة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ورد الربيع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معاني الزيادات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المذكرات.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وصف الربيع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الأملود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الأفنان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الانتزاء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الأيك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تنبجس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النضرة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الهجود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المذكرات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الاستمــــــــــــــاع.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يضم الطالب في نفسه أهمية الفصول.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يتغنى بالفصول المحبب إلى قلبه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الطالب منشورا يتحدث فيه عن الفصول الاربعة. </w:t>
            </w: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أمثلة على الموضوعات البلاغية التي تعطى له.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يمثل على التصوير الحركي والبصري والسمعي من النص. 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يناقش الطلبة فيما بينهم أي الفصول أجمل من وجهة نظرهم.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العربية/مهارات                  رقم الوحدة : الحادية عشرة    الصف/المستوى : العاشر.              الصفحات : 10</w:t>
      </w:r>
    </w:p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</w:p>
    <w:p w:rsidR="009D6396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bookmarkStart w:id="0" w:name="_GoBack"/>
      <w:bookmarkEnd w:id="0"/>
    </w:p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حياة الريف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اخطار ومشكلات بيئية</w:t>
            </w: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قالت الأرض.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9D639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الصيغ الصرفية  معاني الزيادات.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نثر نص شعري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قصيدة في أحضان الطبيعة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ساهم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جدب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الشذا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جهم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تفرع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السماك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الصيغ الصرفية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الزيادات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سفوح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اصيخوا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صفصافة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الاستمــــــــــــــاع.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يبنى لدى الطالب فكرة عامة حول دور الطبيعة في تطور الشعر. 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الطالب النص الشعري كتابة نثرية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يوضح الصور الفنية الواردة في النص.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دور عناصر الحركة واللون في شعر الطبيعة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دور العاطفة في ابراز الجوانب الجمالية للنص الادبي. 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الطالب دور الطبيعة في نشأة الشاعر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المبحث: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اللغة العربية/مهارات                  رقم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الثانية عشرة       الصف/المستوى : العاشر.                الصفحات:9 </w:t>
      </w:r>
    </w:p>
    <w:p w:rsidR="009D6396" w:rsidRDefault="009D6396" w:rsidP="009D639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                                                                       مدير المدرسة/الاسم والتوقيع                     التاريخ:</w:t>
      </w:r>
    </w:p>
    <w:p w:rsidR="009D6396" w:rsidRPr="00174268" w:rsidRDefault="009D6396" w:rsidP="009D6396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985"/>
        <w:gridCol w:w="1700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مصاب التوحد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أمراض العصر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التوحد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قضايا </w:t>
            </w: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لغوية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المفعول الثاني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المثنى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اسم الالة.</w:t>
            </w: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BC4C77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الخاطرة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4C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مختارات: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المعجم الموسوعي في علم النفس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التوحد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انطواء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ايماءات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تازر</w:t>
            </w:r>
            <w:proofErr w:type="spellEnd"/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كاهله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يحفز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مفرطة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حسرى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الالة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المثنى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الخاطرة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الموسوعي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1764E0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ـــــــــاع.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القراءة.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الاستيعاب.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الكتابة.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التّعبير.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t>الأداء.</w:t>
            </w: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يتعلم طرق تعزز الثقة في نفس مريض التوحد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دوره تجاه مريض التوحد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الطلبة منشورا عن مرض التوحد.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الصور الفنية من النص. 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ويعلل سبب ندرة الصور الفنية في النص. </w:t>
            </w: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حول أهمية  الطب النفسي في حياة البشر.    </w:t>
            </w: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العربية/مهارات                  رقم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الثالثة عشرة         الصف/المستوى : العاشر.                الصفحات:8</w:t>
      </w:r>
    </w:p>
    <w:p w:rsidR="009D6396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</w:p>
    <w:p w:rsidR="009D6396" w:rsidRPr="00104090" w:rsidRDefault="009D6396" w:rsidP="009D6396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تحليل محتوى مادة اللّغة العربيّة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9D6396" w:rsidTr="003F76FD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9D6396" w:rsidRDefault="009D6396" w:rsidP="003F76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D6396" w:rsidTr="003F76FD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Pr="009E5A9D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E5A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العروض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العروض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البحر الشعر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بحر الهزج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البحر الكامل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الشعري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التقطيع العروضي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القافية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الوزن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العلل 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التفعيلات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الزحاف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العروض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التقطيع الشعري</w:t>
            </w: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الالقاء الشعري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  <w:r w:rsidRPr="001764E0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الاهمية المعرفية لفن العروض</w:t>
            </w:r>
          </w:p>
          <w:p w:rsidR="009D6396" w:rsidRPr="001764E0" w:rsidRDefault="009D6396" w:rsidP="003F76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يحفظ الطلبة المفاتيح العروضية ويتغنون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يستخرج الصور الفنية والشعرية من الابيات الواردة في النص</w:t>
            </w:r>
          </w:p>
          <w:p w:rsidR="009D6396" w:rsidRPr="003D078F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D6396" w:rsidRDefault="009D6396" w:rsidP="003F76F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العروض للشعر. </w:t>
            </w:r>
          </w:p>
          <w:p w:rsidR="009D6396" w:rsidRPr="001764E0" w:rsidRDefault="009D6396" w:rsidP="003F76FD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العروض في النقد الشعري  </w:t>
            </w:r>
          </w:p>
        </w:tc>
      </w:tr>
    </w:tbl>
    <w:p w:rsidR="009D6396" w:rsidRPr="00104090" w:rsidRDefault="009D6396" w:rsidP="009D639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 : اللغة العربية/مهارات                  رقم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الرابعة عشرة         الصف/المستوى : العاشر.                الصفحات:4</w:t>
      </w:r>
    </w:p>
    <w:p w:rsidR="009D6396" w:rsidRDefault="009D6396" w:rsidP="009D639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 :                                                                       مدير المدرسة/الاسم والتوقيع                     التاريخ:</w:t>
      </w:r>
    </w:p>
    <w:p w:rsidR="00D017C8" w:rsidRPr="009D6396" w:rsidRDefault="009D6396" w:rsidP="009D6396">
      <w:pPr>
        <w:rPr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</w:p>
    <w:sectPr w:rsidR="00D017C8" w:rsidRPr="009D6396" w:rsidSect="003D0A37">
      <w:pgSz w:w="16838" w:h="11906" w:orient="landscape"/>
      <w:pgMar w:top="1560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6396"/>
    <w:rsid w:val="009D6396"/>
    <w:rsid w:val="00B345DA"/>
    <w:rsid w:val="00D0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2023-02-11T20:40:00Z</dcterms:created>
  <dcterms:modified xsi:type="dcterms:W3CDTF">2023-02-11T20:44:00Z</dcterms:modified>
</cp:coreProperties>
</file>