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73" w:rsidRPr="00762F73" w:rsidRDefault="00762F73" w:rsidP="00762F73">
      <w:pPr>
        <w:pStyle w:val="1"/>
        <w:bidi/>
        <w:jc w:val="center"/>
        <w:rPr>
          <w:rStyle w:val="a6"/>
          <w:rFonts w:hint="cs"/>
          <w:color w:val="auto"/>
          <w:sz w:val="32"/>
          <w:szCs w:val="32"/>
          <w:highlight w:val="lightGray"/>
          <w:rtl/>
        </w:rPr>
      </w:pPr>
      <w:r w:rsidRPr="00762F73">
        <w:rPr>
          <w:b/>
          <w:bCs/>
          <w:color w:val="auto"/>
          <w:sz w:val="32"/>
          <w:szCs w:val="32"/>
          <w:highlight w:val="lightGray"/>
          <w:rtl/>
        </w:rPr>
        <w:t>امتحان دورة المعلمين الجدد</w:t>
      </w:r>
      <w:bookmarkStart w:id="0" w:name="_GoBack"/>
      <w:bookmarkEnd w:id="0"/>
    </w:p>
    <w:p w:rsidR="00762F73" w:rsidRPr="00762F73" w:rsidRDefault="00762F73" w:rsidP="00762F73">
      <w:pPr>
        <w:pStyle w:val="1"/>
        <w:bidi/>
        <w:jc w:val="center"/>
        <w:rPr>
          <w:b/>
          <w:bCs/>
          <w:color w:val="auto"/>
          <w:sz w:val="32"/>
          <w:szCs w:val="32"/>
        </w:rPr>
      </w:pPr>
      <w:r w:rsidRPr="00762F73">
        <w:rPr>
          <w:rStyle w:val="a6"/>
          <w:color w:val="auto"/>
          <w:sz w:val="32"/>
          <w:szCs w:val="32"/>
          <w:highlight w:val="lightGray"/>
          <w:rtl/>
        </w:rPr>
        <w:t>مع الإجابات</w:t>
      </w:r>
    </w:p>
    <w:p w:rsidR="00762F73" w:rsidRPr="00762F73" w:rsidRDefault="00762F73" w:rsidP="00762F73">
      <w:pPr>
        <w:pStyle w:val="a5"/>
        <w:bidi/>
        <w:rPr>
          <w:rFonts w:hint="cs"/>
          <w:b/>
          <w:bCs/>
          <w:rtl/>
        </w:rPr>
      </w:pPr>
      <w:r w:rsidRPr="00762F73">
        <w:rPr>
          <w:b/>
          <w:bCs/>
        </w:rPr>
        <w:t xml:space="preserve">📝 </w:t>
      </w:r>
      <w:r w:rsidRPr="00762F73">
        <w:rPr>
          <w:rStyle w:val="a6"/>
          <w:rFonts w:eastAsiaTheme="majorEastAsia"/>
          <w:rtl/>
        </w:rPr>
        <w:t>تعليمات</w:t>
      </w:r>
      <w:r w:rsidRPr="00762F73">
        <w:rPr>
          <w:rStyle w:val="a6"/>
          <w:rFonts w:eastAsiaTheme="majorEastAsia"/>
        </w:rPr>
        <w:t>:</w:t>
      </w:r>
    </w:p>
    <w:p w:rsidR="00762F73" w:rsidRPr="00762F73" w:rsidRDefault="00762F73" w:rsidP="00762F73">
      <w:pPr>
        <w:pStyle w:val="a5"/>
        <w:numPr>
          <w:ilvl w:val="0"/>
          <w:numId w:val="1"/>
        </w:numPr>
        <w:bidi/>
        <w:rPr>
          <w:b/>
          <w:bCs/>
        </w:rPr>
      </w:pPr>
      <w:r w:rsidRPr="00762F73">
        <w:rPr>
          <w:b/>
          <w:bCs/>
          <w:rtl/>
        </w:rPr>
        <w:t>أجب عن جميع الأسئلة</w:t>
      </w:r>
      <w:r w:rsidRPr="00762F73">
        <w:rPr>
          <w:b/>
          <w:bCs/>
        </w:rPr>
        <w:t>.</w:t>
      </w:r>
    </w:p>
    <w:p w:rsidR="00762F73" w:rsidRPr="00762F73" w:rsidRDefault="00762F73" w:rsidP="00762F73">
      <w:pPr>
        <w:pStyle w:val="a5"/>
        <w:numPr>
          <w:ilvl w:val="0"/>
          <w:numId w:val="1"/>
        </w:numPr>
        <w:bidi/>
        <w:rPr>
          <w:b/>
          <w:bCs/>
        </w:rPr>
      </w:pPr>
      <w:r w:rsidRPr="00762F73">
        <w:rPr>
          <w:b/>
          <w:bCs/>
          <w:rtl/>
        </w:rPr>
        <w:t>اقرأ السؤال جيدًا قبل الإجابة</w:t>
      </w:r>
      <w:r w:rsidRPr="00762F73">
        <w:rPr>
          <w:b/>
          <w:bCs/>
        </w:rPr>
        <w:t>.</w:t>
      </w:r>
    </w:p>
    <w:p w:rsidR="00762F73" w:rsidRPr="00762F73" w:rsidRDefault="00762F73" w:rsidP="00762F73">
      <w:pPr>
        <w:pStyle w:val="a5"/>
        <w:numPr>
          <w:ilvl w:val="0"/>
          <w:numId w:val="1"/>
        </w:numPr>
        <w:bidi/>
        <w:rPr>
          <w:b/>
          <w:bCs/>
        </w:rPr>
      </w:pPr>
      <w:r w:rsidRPr="00762F73">
        <w:rPr>
          <w:b/>
          <w:bCs/>
          <w:rtl/>
        </w:rPr>
        <w:t>يتكون الامتحان من (4) أسئلة</w:t>
      </w:r>
      <w:r w:rsidRPr="00762F73">
        <w:rPr>
          <w:b/>
          <w:bCs/>
        </w:rPr>
        <w:t xml:space="preserve">. </w:t>
      </w:r>
      <w:r w:rsidRPr="00762F73">
        <w:rPr>
          <w:b/>
          <w:bCs/>
        </w:rPr>
        <w:pict>
          <v:rect id="_x0000_i1025" style="width:0;height:1.5pt" o:hralign="center" o:hrstd="t" o:hr="t" fillcolor="#a0a0a0" stroked="f"/>
        </w:pict>
      </w:r>
    </w:p>
    <w:p w:rsidR="00762F73" w:rsidRPr="00762F73" w:rsidRDefault="00762F73" w:rsidP="00762F73">
      <w:pPr>
        <w:pStyle w:val="2"/>
        <w:bidi/>
        <w:rPr>
          <w:b/>
          <w:bCs/>
          <w:color w:val="auto"/>
        </w:rPr>
      </w:pPr>
      <w:r w:rsidRPr="00762F73">
        <w:rPr>
          <w:rFonts w:ascii="Calibri" w:hAnsi="Calibri" w:cs="Calibri"/>
          <w:b/>
          <w:bCs/>
          <w:color w:val="auto"/>
          <w:highlight w:val="lightGray"/>
        </w:rPr>
        <w:t>🟦</w:t>
      </w:r>
      <w:r w:rsidRPr="00762F73">
        <w:rPr>
          <w:b/>
          <w:bCs/>
          <w:color w:val="auto"/>
          <w:highlight w:val="lightGray"/>
          <w:rtl/>
        </w:rPr>
        <w:t>السؤال الأول: اختر الإجابة الصحيحة (من متعدد</w:t>
      </w:r>
      <w:r w:rsidRPr="00762F73">
        <w:rPr>
          <w:b/>
          <w:bCs/>
          <w:color w:val="auto"/>
          <w:highlight w:val="lightGray"/>
        </w:rPr>
        <w:t>)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يكتب في مصفوفة المدى والتتابع كل مما يلي ما عدا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الأهداف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المحتوى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الزمن المحدد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الأنشطة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الزمن المحدد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تم تصميم مصفوفة المدى والتتابع بهدف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تقليل المحتوى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توسيع الجانب المعرفي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إلغاء التقويم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زيادة الواجبات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توسيع الجانب المعرفي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احترام حرية الفرد يعد من الأسس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الاقتصادية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الاجتماعية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السياسية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العلمية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الاجتماعية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الحضور والانصراف في الوقت المحدد من مهام المعلم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التعليمية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الاجتماعية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الإدارية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النفسية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الإدارية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 xml:space="preserve">التعليم </w:t>
      </w:r>
      <w:proofErr w:type="spellStart"/>
      <w:r w:rsidRPr="00762F73">
        <w:rPr>
          <w:b/>
          <w:bCs/>
          <w:rtl/>
        </w:rPr>
        <w:t>المتمحور</w:t>
      </w:r>
      <w:proofErr w:type="spellEnd"/>
      <w:r w:rsidRPr="00762F73">
        <w:rPr>
          <w:b/>
          <w:bCs/>
          <w:rtl/>
        </w:rPr>
        <w:t xml:space="preserve"> حول المعلم يكون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الطالب محور العملية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المعلم موجه فقط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المعلم مرسل والطالب مستقبل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تعلم تعاوني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المعلم مرسل والطالب مستقبل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lastRenderedPageBreak/>
        <w:t>من حقوق الإنسان في التعليم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التعليم الخاص فقط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التعليم الابتدائي المجاني والإلزامي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التعليم العالي فقط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التعليم غير النظامي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التعليم الابتدائي المجاني والإلزامي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أنواع الاختبارات حسب شكل الفقرات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شفوية فقط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 xml:space="preserve">ب) موضوعية </w:t>
      </w:r>
      <w:r w:rsidRPr="00762F73">
        <w:rPr>
          <w:rFonts w:hint="cs"/>
          <w:b/>
          <w:bCs/>
          <w:rtl/>
        </w:rPr>
        <w:t>ومقاليه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إلكترونية فقط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تشخيصية فقط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 xml:space="preserve">الإجابة: موضوعية </w:t>
      </w:r>
      <w:r w:rsidRPr="00762F73">
        <w:rPr>
          <w:rStyle w:val="a6"/>
          <w:rFonts w:eastAsiaTheme="majorEastAsia" w:hint="cs"/>
          <w:rtl/>
        </w:rPr>
        <w:t>ومقاليه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التقويم الذي يتم في نهاية الوحدة هو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تشخيصي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تكويني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ختامي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ذاتي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ختامي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التقويم المعتمد على الأداء يستخدم عندما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اختبار نظري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تطبيق تجربة عملية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أسئلة اختيار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حفظ معلومات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تطبيق تجربة عملية</w:t>
      </w:r>
    </w:p>
    <w:p w:rsidR="00762F73" w:rsidRPr="00762F73" w:rsidRDefault="00762F73" w:rsidP="00762F73">
      <w:pPr>
        <w:pStyle w:val="a5"/>
        <w:numPr>
          <w:ilvl w:val="0"/>
          <w:numId w:val="2"/>
        </w:numPr>
        <w:bidi/>
        <w:rPr>
          <w:b/>
          <w:bCs/>
        </w:rPr>
      </w:pPr>
      <w:r w:rsidRPr="00762F73">
        <w:rPr>
          <w:b/>
          <w:bCs/>
          <w:rtl/>
        </w:rPr>
        <w:t>من مصادر التعلم الرقمية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أ) الكتاب المدرسي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ب) السبورة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ج) الصور الرقمية</w:t>
      </w:r>
      <w:r w:rsidRPr="00762F73">
        <w:rPr>
          <w:b/>
          <w:bCs/>
        </w:rPr>
        <w:br/>
      </w:r>
      <w:r w:rsidRPr="00762F73">
        <w:rPr>
          <w:b/>
          <w:bCs/>
          <w:rtl/>
        </w:rPr>
        <w:t>د) اللوحات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الإجابة: الصور الرقمية</w:t>
      </w:r>
    </w:p>
    <w:p w:rsidR="00762F73" w:rsidRPr="00762F73" w:rsidRDefault="00762F73" w:rsidP="00762F73">
      <w:pPr>
        <w:bidi/>
        <w:rPr>
          <w:b/>
          <w:bCs/>
        </w:rPr>
      </w:pPr>
      <w:r w:rsidRPr="00762F73">
        <w:rPr>
          <w:b/>
          <w:bCs/>
        </w:rPr>
        <w:pict>
          <v:rect id="_x0000_i1026" style="width:0;height:1.5pt" o:hralign="center" o:hrstd="t" o:hr="t" fillcolor="#a0a0a0" stroked="f"/>
        </w:pict>
      </w:r>
    </w:p>
    <w:p w:rsidR="00762F73" w:rsidRPr="00762F73" w:rsidRDefault="00762F73" w:rsidP="00762F73">
      <w:pPr>
        <w:pStyle w:val="2"/>
        <w:bidi/>
        <w:rPr>
          <w:b/>
          <w:bCs/>
          <w:color w:val="auto"/>
        </w:rPr>
      </w:pPr>
      <w:r w:rsidRPr="00762F73">
        <w:rPr>
          <w:rFonts w:ascii="Calibri" w:hAnsi="Calibri" w:cs="Calibri"/>
          <w:b/>
          <w:bCs/>
          <w:color w:val="auto"/>
          <w:highlight w:val="lightGray"/>
        </w:rPr>
        <w:t>🟦</w:t>
      </w:r>
      <w:r w:rsidRPr="00762F73">
        <w:rPr>
          <w:b/>
          <w:bCs/>
          <w:color w:val="auto"/>
          <w:highlight w:val="lightGray"/>
          <w:rtl/>
        </w:rPr>
        <w:t>السؤال الثاني: عرّف المفاهيم التالية</w:t>
      </w:r>
    </w:p>
    <w:p w:rsidR="00762F73" w:rsidRPr="00762F73" w:rsidRDefault="00762F73" w:rsidP="00762F73">
      <w:pPr>
        <w:pStyle w:val="a5"/>
        <w:numPr>
          <w:ilvl w:val="0"/>
          <w:numId w:val="3"/>
        </w:numPr>
        <w:bidi/>
        <w:rPr>
          <w:b/>
          <w:bCs/>
        </w:rPr>
      </w:pPr>
      <w:r w:rsidRPr="00762F73">
        <w:rPr>
          <w:rStyle w:val="a6"/>
          <w:rFonts w:eastAsiaTheme="majorEastAsia"/>
          <w:rtl/>
        </w:rPr>
        <w:t>التشريعات التربوية</w:t>
      </w:r>
      <w:r w:rsidRPr="00762F73">
        <w:rPr>
          <w:rStyle w:val="a6"/>
          <w:rFonts w:eastAsiaTheme="majorEastAsia"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b/>
          <w:bCs/>
          <w:rtl/>
        </w:rPr>
        <w:t>مجموعة القوانين والأنظمة والتعليمات التي تنظم عمل المؤسسة التربوية</w:t>
      </w:r>
      <w:r w:rsidRPr="00762F73">
        <w:rPr>
          <w:b/>
          <w:bCs/>
        </w:rPr>
        <w:t>.</w:t>
      </w:r>
    </w:p>
    <w:p w:rsidR="00762F73" w:rsidRPr="00762F73" w:rsidRDefault="00762F73" w:rsidP="00762F73">
      <w:pPr>
        <w:pStyle w:val="a5"/>
        <w:numPr>
          <w:ilvl w:val="0"/>
          <w:numId w:val="3"/>
        </w:numPr>
        <w:bidi/>
        <w:rPr>
          <w:b/>
          <w:bCs/>
        </w:rPr>
      </w:pPr>
      <w:r w:rsidRPr="00762F73">
        <w:rPr>
          <w:rStyle w:val="a6"/>
          <w:rFonts w:eastAsiaTheme="majorEastAsia"/>
          <w:rtl/>
        </w:rPr>
        <w:t>التخطيط للدرس</w:t>
      </w:r>
      <w:r w:rsidRPr="00762F73">
        <w:rPr>
          <w:rStyle w:val="a6"/>
          <w:rFonts w:eastAsiaTheme="majorEastAsia"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b/>
          <w:bCs/>
          <w:rtl/>
        </w:rPr>
        <w:t>عملية منظمة لتحديد الأهداف التعليمية واختيار استراتيجيات التدريس والتقويم</w:t>
      </w:r>
      <w:r w:rsidRPr="00762F73">
        <w:rPr>
          <w:b/>
          <w:bCs/>
        </w:rPr>
        <w:t>.</w:t>
      </w:r>
    </w:p>
    <w:p w:rsidR="00762F73" w:rsidRPr="00762F73" w:rsidRDefault="00762F73" w:rsidP="00762F73">
      <w:pPr>
        <w:pStyle w:val="a5"/>
        <w:numPr>
          <w:ilvl w:val="0"/>
          <w:numId w:val="3"/>
        </w:numPr>
        <w:bidi/>
        <w:rPr>
          <w:b/>
          <w:bCs/>
        </w:rPr>
      </w:pPr>
      <w:r w:rsidRPr="00762F73">
        <w:rPr>
          <w:rStyle w:val="a6"/>
          <w:rFonts w:eastAsiaTheme="majorEastAsia"/>
          <w:rtl/>
        </w:rPr>
        <w:t>الإنصات</w:t>
      </w:r>
      <w:r w:rsidRPr="00762F73">
        <w:rPr>
          <w:rStyle w:val="a6"/>
          <w:rFonts w:eastAsiaTheme="majorEastAsia"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b/>
          <w:bCs/>
          <w:rtl/>
        </w:rPr>
        <w:t>الاستماع بتركيز وفهم لما يقوله الآخر</w:t>
      </w:r>
      <w:r w:rsidRPr="00762F73">
        <w:rPr>
          <w:b/>
          <w:bCs/>
        </w:rPr>
        <w:t>.</w:t>
      </w:r>
    </w:p>
    <w:p w:rsidR="00762F73" w:rsidRPr="00762F73" w:rsidRDefault="00762F73" w:rsidP="00762F73">
      <w:pPr>
        <w:pStyle w:val="a5"/>
        <w:numPr>
          <w:ilvl w:val="0"/>
          <w:numId w:val="3"/>
        </w:numPr>
        <w:bidi/>
        <w:rPr>
          <w:b/>
          <w:bCs/>
        </w:rPr>
      </w:pPr>
      <w:r w:rsidRPr="00762F73">
        <w:rPr>
          <w:rStyle w:val="a6"/>
          <w:rFonts w:eastAsiaTheme="majorEastAsia"/>
          <w:rtl/>
        </w:rPr>
        <w:t>تحقيق الذات</w:t>
      </w:r>
      <w:r w:rsidRPr="00762F73">
        <w:rPr>
          <w:rStyle w:val="a6"/>
          <w:rFonts w:eastAsiaTheme="majorEastAsia"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b/>
          <w:bCs/>
          <w:rtl/>
        </w:rPr>
        <w:t>سعي الفرد لتحقيق إمكاناته الكامنة وإشباع حاجاته</w:t>
      </w:r>
      <w:r w:rsidRPr="00762F73">
        <w:rPr>
          <w:b/>
          <w:bCs/>
        </w:rPr>
        <w:t>.</w:t>
      </w:r>
    </w:p>
    <w:p w:rsidR="00762F73" w:rsidRPr="00762F73" w:rsidRDefault="00762F73" w:rsidP="00762F73">
      <w:pPr>
        <w:pStyle w:val="a5"/>
        <w:numPr>
          <w:ilvl w:val="0"/>
          <w:numId w:val="3"/>
        </w:numPr>
        <w:bidi/>
        <w:rPr>
          <w:b/>
          <w:bCs/>
        </w:rPr>
      </w:pPr>
      <w:r w:rsidRPr="00762F73">
        <w:rPr>
          <w:rStyle w:val="a6"/>
          <w:rFonts w:eastAsiaTheme="majorEastAsia"/>
          <w:rtl/>
        </w:rPr>
        <w:t>تحليل المحتوى</w:t>
      </w:r>
      <w:r w:rsidRPr="00762F73">
        <w:rPr>
          <w:rStyle w:val="a6"/>
          <w:rFonts w:eastAsiaTheme="majorEastAsia"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b/>
          <w:bCs/>
          <w:rtl/>
        </w:rPr>
        <w:t>مجموعة إجراءات لتفسير وتنظيم المادة التعليمية</w:t>
      </w:r>
      <w:r w:rsidRPr="00762F73">
        <w:rPr>
          <w:b/>
          <w:bCs/>
        </w:rPr>
        <w:t>.</w:t>
      </w:r>
    </w:p>
    <w:p w:rsidR="00762F73" w:rsidRPr="00762F73" w:rsidRDefault="00762F73" w:rsidP="00762F73">
      <w:pPr>
        <w:pStyle w:val="2"/>
        <w:bidi/>
        <w:rPr>
          <w:b/>
          <w:bCs/>
          <w:color w:val="auto"/>
        </w:rPr>
      </w:pPr>
      <w:r w:rsidRPr="00762F73">
        <w:rPr>
          <w:rFonts w:ascii="Calibri" w:hAnsi="Calibri" w:cs="Calibri"/>
          <w:b/>
          <w:bCs/>
          <w:color w:val="auto"/>
          <w:highlight w:val="lightGray"/>
        </w:rPr>
        <w:lastRenderedPageBreak/>
        <w:t>🟦</w:t>
      </w:r>
      <w:r w:rsidRPr="00762F73">
        <w:rPr>
          <w:b/>
          <w:bCs/>
          <w:color w:val="auto"/>
          <w:highlight w:val="lightGray"/>
          <w:rtl/>
        </w:rPr>
        <w:t>السؤال الثالث: مواقف تربوية</w:t>
      </w:r>
    </w:p>
    <w:p w:rsidR="00762F73" w:rsidRPr="00762F73" w:rsidRDefault="00762F73" w:rsidP="00762F73">
      <w:pPr>
        <w:pStyle w:val="a5"/>
        <w:numPr>
          <w:ilvl w:val="0"/>
          <w:numId w:val="4"/>
        </w:numPr>
        <w:bidi/>
        <w:rPr>
          <w:b/>
          <w:bCs/>
        </w:rPr>
      </w:pPr>
      <w:r w:rsidRPr="00762F73">
        <w:rPr>
          <w:b/>
          <w:bCs/>
          <w:rtl/>
        </w:rPr>
        <w:t xml:space="preserve">معلم يريد ترسيخ مبادئ حقوق الإنسان، ما </w:t>
      </w:r>
      <w:r w:rsidRPr="00762F73">
        <w:rPr>
          <w:rFonts w:hint="cs"/>
          <w:b/>
          <w:bCs/>
          <w:rtl/>
        </w:rPr>
        <w:t>الإستراتيجية</w:t>
      </w:r>
      <w:r w:rsidRPr="00762F73">
        <w:rPr>
          <w:b/>
          <w:bCs/>
          <w:rtl/>
        </w:rPr>
        <w:t xml:space="preserve"> المناسبة؟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التدريس المباشر باستخدام الوسائط (صور وفيديو</w:t>
      </w:r>
      <w:r w:rsidRPr="00762F73">
        <w:rPr>
          <w:rStyle w:val="a6"/>
          <w:rFonts w:eastAsiaTheme="majorEastAsia"/>
        </w:rPr>
        <w:t>)</w:t>
      </w:r>
    </w:p>
    <w:p w:rsidR="00762F73" w:rsidRPr="00762F73" w:rsidRDefault="00762F73" w:rsidP="00762F73">
      <w:pPr>
        <w:pStyle w:val="a5"/>
        <w:numPr>
          <w:ilvl w:val="0"/>
          <w:numId w:val="4"/>
        </w:numPr>
        <w:bidi/>
        <w:rPr>
          <w:b/>
          <w:bCs/>
        </w:rPr>
      </w:pPr>
      <w:r w:rsidRPr="00762F73">
        <w:rPr>
          <w:b/>
          <w:bCs/>
          <w:rtl/>
        </w:rPr>
        <w:t>معلم يريد توزيع علامات الاختبار بشكل عادل، يعتمد على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جدول المواصفات وأوزان الوحدات</w:t>
      </w:r>
    </w:p>
    <w:p w:rsidR="00762F73" w:rsidRPr="00762F73" w:rsidRDefault="00762F73" w:rsidP="00762F73">
      <w:pPr>
        <w:pStyle w:val="a5"/>
        <w:numPr>
          <w:ilvl w:val="0"/>
          <w:numId w:val="4"/>
        </w:numPr>
        <w:bidi/>
        <w:rPr>
          <w:b/>
          <w:bCs/>
        </w:rPr>
      </w:pPr>
      <w:r w:rsidRPr="00762F73">
        <w:rPr>
          <w:b/>
          <w:bCs/>
          <w:rtl/>
        </w:rPr>
        <w:t>معلم يطلب من الطلبة تنفيذ تجربة علمية لقياس الفهم، يستخدم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التقويم المعتمد على الأداء</w:t>
      </w:r>
    </w:p>
    <w:p w:rsidR="00762F73" w:rsidRPr="00762F73" w:rsidRDefault="00762F73" w:rsidP="00762F73">
      <w:pPr>
        <w:pStyle w:val="a5"/>
        <w:numPr>
          <w:ilvl w:val="0"/>
          <w:numId w:val="4"/>
        </w:numPr>
        <w:bidi/>
        <w:rPr>
          <w:b/>
          <w:bCs/>
        </w:rPr>
      </w:pPr>
      <w:r w:rsidRPr="00762F73">
        <w:rPr>
          <w:b/>
          <w:bCs/>
          <w:rtl/>
        </w:rPr>
        <w:t xml:space="preserve">طالب يناقش مع زملائه ثم يعرض الإجابة، </w:t>
      </w:r>
      <w:r w:rsidRPr="00762F73">
        <w:rPr>
          <w:rFonts w:hint="cs"/>
          <w:b/>
          <w:bCs/>
          <w:rtl/>
        </w:rPr>
        <w:t>الإستراتيجية</w:t>
      </w:r>
      <w:r w:rsidRPr="00762F73">
        <w:rPr>
          <w:b/>
          <w:bCs/>
          <w:rtl/>
        </w:rPr>
        <w:t xml:space="preserve"> هي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فكر – ناقش – شارك</w:t>
      </w:r>
    </w:p>
    <w:p w:rsidR="00762F73" w:rsidRPr="00762F73" w:rsidRDefault="00762F73" w:rsidP="00762F73">
      <w:pPr>
        <w:pStyle w:val="a5"/>
        <w:numPr>
          <w:ilvl w:val="0"/>
          <w:numId w:val="4"/>
        </w:numPr>
        <w:bidi/>
        <w:rPr>
          <w:b/>
          <w:bCs/>
        </w:rPr>
      </w:pPr>
      <w:r w:rsidRPr="00762F73">
        <w:rPr>
          <w:b/>
          <w:bCs/>
          <w:rtl/>
        </w:rPr>
        <w:t>معلم يشجع التفاعل بين الطلبة داخل الصف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التغذية الراجعة المتبادلة</w:t>
      </w:r>
    </w:p>
    <w:p w:rsidR="00762F73" w:rsidRPr="00762F73" w:rsidRDefault="00762F73" w:rsidP="00762F73">
      <w:pPr>
        <w:bidi/>
        <w:rPr>
          <w:b/>
          <w:bCs/>
        </w:rPr>
      </w:pPr>
      <w:r w:rsidRPr="00762F73">
        <w:rPr>
          <w:b/>
          <w:bCs/>
        </w:rPr>
        <w:pict>
          <v:rect id="_x0000_i1027" style="width:0;height:1.5pt" o:hralign="center" o:hrstd="t" o:hr="t" fillcolor="#a0a0a0" stroked="f"/>
        </w:pict>
      </w:r>
    </w:p>
    <w:p w:rsidR="00762F73" w:rsidRPr="00762F73" w:rsidRDefault="00762F73" w:rsidP="00762F73">
      <w:pPr>
        <w:pStyle w:val="2"/>
        <w:bidi/>
        <w:rPr>
          <w:b/>
          <w:bCs/>
          <w:color w:val="auto"/>
        </w:rPr>
      </w:pPr>
      <w:r w:rsidRPr="00762F73">
        <w:rPr>
          <w:rFonts w:ascii="Calibri" w:hAnsi="Calibri" w:cs="Calibri"/>
          <w:b/>
          <w:bCs/>
          <w:color w:val="auto"/>
          <w:highlight w:val="lightGray"/>
        </w:rPr>
        <w:t>🟦</w:t>
      </w:r>
      <w:r w:rsidRPr="00762F73">
        <w:rPr>
          <w:b/>
          <w:bCs/>
          <w:color w:val="auto"/>
          <w:highlight w:val="lightGray"/>
          <w:rtl/>
        </w:rPr>
        <w:t>السؤال الرابع: أكمل الفراغ</w:t>
      </w:r>
    </w:p>
    <w:p w:rsidR="00762F73" w:rsidRPr="00762F73" w:rsidRDefault="00762F73" w:rsidP="00762F73">
      <w:pPr>
        <w:pStyle w:val="a5"/>
        <w:numPr>
          <w:ilvl w:val="0"/>
          <w:numId w:val="5"/>
        </w:numPr>
        <w:bidi/>
        <w:rPr>
          <w:b/>
          <w:bCs/>
        </w:rPr>
      </w:pPr>
      <w:r w:rsidRPr="00762F73">
        <w:rPr>
          <w:b/>
          <w:bCs/>
          <w:rtl/>
        </w:rPr>
        <w:t>الفلسفة الشخصية وأخلاقيات المهنة تتضمن ________ و</w:t>
      </w:r>
      <w:r w:rsidRPr="00762F73">
        <w:rPr>
          <w:b/>
          <w:bCs/>
        </w:rPr>
        <w:t xml:space="preserve"> ________.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رؤية المعلم ورسالته</w:t>
      </w:r>
    </w:p>
    <w:p w:rsidR="00762F73" w:rsidRPr="00762F73" w:rsidRDefault="00762F73" w:rsidP="00762F73">
      <w:pPr>
        <w:pStyle w:val="a5"/>
        <w:numPr>
          <w:ilvl w:val="0"/>
          <w:numId w:val="5"/>
        </w:numPr>
        <w:bidi/>
        <w:rPr>
          <w:b/>
          <w:bCs/>
        </w:rPr>
      </w:pPr>
      <w:r w:rsidRPr="00762F73">
        <w:rPr>
          <w:b/>
          <w:bCs/>
          <w:rtl/>
        </w:rPr>
        <w:t>النوع الاجتماعي يتغير بتغير ________ و</w:t>
      </w:r>
      <w:r w:rsidRPr="00762F73">
        <w:rPr>
          <w:b/>
          <w:bCs/>
        </w:rPr>
        <w:t xml:space="preserve"> ________.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المكان والزمان</w:t>
      </w:r>
    </w:p>
    <w:p w:rsidR="00762F73" w:rsidRPr="00762F73" w:rsidRDefault="00762F73" w:rsidP="00762F73">
      <w:pPr>
        <w:pStyle w:val="a5"/>
        <w:numPr>
          <w:ilvl w:val="0"/>
          <w:numId w:val="5"/>
        </w:numPr>
        <w:bidi/>
        <w:rPr>
          <w:b/>
          <w:bCs/>
        </w:rPr>
      </w:pPr>
      <w:r w:rsidRPr="00762F73">
        <w:rPr>
          <w:b/>
          <w:bCs/>
          <w:rtl/>
        </w:rPr>
        <w:t>أول خطوة في تدريس المفاهيم هي</w:t>
      </w:r>
      <w:r w:rsidRPr="00762F73">
        <w:rPr>
          <w:b/>
          <w:bCs/>
        </w:rPr>
        <w:t xml:space="preserve"> ________.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تحديد المفاهيم الأساسية</w:t>
      </w:r>
    </w:p>
    <w:p w:rsidR="00762F73" w:rsidRPr="00762F73" w:rsidRDefault="00762F73" w:rsidP="00762F73">
      <w:pPr>
        <w:pStyle w:val="a5"/>
        <w:numPr>
          <w:ilvl w:val="0"/>
          <w:numId w:val="5"/>
        </w:numPr>
        <w:bidi/>
        <w:rPr>
          <w:b/>
          <w:bCs/>
        </w:rPr>
      </w:pPr>
      <w:r w:rsidRPr="00762F73">
        <w:rPr>
          <w:b/>
          <w:bCs/>
          <w:rtl/>
        </w:rPr>
        <w:t>خطوات حل المشكلة</w:t>
      </w:r>
      <w:r w:rsidRPr="00762F73">
        <w:rPr>
          <w:b/>
          <w:bCs/>
        </w:rPr>
        <w:t>: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فهم المشكلة – وضع خطة – تنفيذ – التحقق</w:t>
      </w:r>
    </w:p>
    <w:p w:rsidR="00762F73" w:rsidRPr="00762F73" w:rsidRDefault="00762F73" w:rsidP="00762F73">
      <w:pPr>
        <w:pStyle w:val="a5"/>
        <w:numPr>
          <w:ilvl w:val="0"/>
          <w:numId w:val="5"/>
        </w:numPr>
        <w:bidi/>
        <w:rPr>
          <w:b/>
          <w:bCs/>
        </w:rPr>
      </w:pPr>
      <w:r w:rsidRPr="00762F73">
        <w:rPr>
          <w:b/>
          <w:bCs/>
          <w:rtl/>
        </w:rPr>
        <w:t xml:space="preserve">التعلم القائم على المشاريع يبدأ </w:t>
      </w:r>
      <w:proofErr w:type="spellStart"/>
      <w:r w:rsidRPr="00762F73">
        <w:rPr>
          <w:b/>
          <w:bCs/>
          <w:rtl/>
        </w:rPr>
        <w:t>بـ</w:t>
      </w:r>
      <w:proofErr w:type="spellEnd"/>
      <w:r w:rsidRPr="00762F73">
        <w:rPr>
          <w:b/>
          <w:bCs/>
        </w:rPr>
        <w:t xml:space="preserve"> ________.</w:t>
      </w:r>
      <w:r w:rsidRPr="00762F73">
        <w:rPr>
          <w:b/>
          <w:bCs/>
        </w:rPr>
        <w:br/>
        <w:t xml:space="preserve">✅ </w:t>
      </w:r>
      <w:r w:rsidRPr="00762F73">
        <w:rPr>
          <w:rStyle w:val="a6"/>
          <w:rFonts w:eastAsiaTheme="majorEastAsia"/>
          <w:rtl/>
        </w:rPr>
        <w:t>طرح السؤال</w:t>
      </w:r>
    </w:p>
    <w:p w:rsidR="00762F73" w:rsidRPr="00762F73" w:rsidRDefault="00762F73" w:rsidP="00762F73">
      <w:pPr>
        <w:bidi/>
        <w:rPr>
          <w:b/>
          <w:bCs/>
        </w:rPr>
      </w:pPr>
      <w:r w:rsidRPr="00762F73">
        <w:rPr>
          <w:b/>
          <w:bCs/>
        </w:rPr>
        <w:pict>
          <v:rect id="_x0000_i1028" style="width:0;height:1.5pt" o:hralign="center" o:hrstd="t" o:hr="t" fillcolor="#a0a0a0" stroked="f"/>
        </w:pict>
      </w:r>
    </w:p>
    <w:p w:rsidR="00762F73" w:rsidRPr="00762F73" w:rsidRDefault="00762F73" w:rsidP="00762F73">
      <w:pPr>
        <w:pStyle w:val="2"/>
        <w:bidi/>
        <w:rPr>
          <w:b/>
          <w:bCs/>
          <w:color w:val="auto"/>
        </w:rPr>
      </w:pPr>
      <w:r w:rsidRPr="00762F73">
        <w:rPr>
          <w:rFonts w:ascii="Calibri" w:hAnsi="Calibri" w:cs="Calibri"/>
          <w:b/>
          <w:bCs/>
          <w:color w:val="auto"/>
        </w:rPr>
        <w:t>🟦</w:t>
      </w:r>
      <w:r w:rsidRPr="00762F73">
        <w:rPr>
          <w:b/>
          <w:bCs/>
          <w:color w:val="auto"/>
          <w:rtl/>
        </w:rPr>
        <w:t>ملاحظات مهمة (مراجعة سريعة</w:t>
      </w:r>
      <w:r w:rsidRPr="00762F73">
        <w:rPr>
          <w:b/>
          <w:bCs/>
          <w:color w:val="auto"/>
        </w:rPr>
        <w:t>)</w:t>
      </w:r>
    </w:p>
    <w:p w:rsidR="00762F73" w:rsidRPr="00762F73" w:rsidRDefault="00762F73" w:rsidP="00762F73">
      <w:pPr>
        <w:pStyle w:val="a5"/>
        <w:numPr>
          <w:ilvl w:val="0"/>
          <w:numId w:val="6"/>
        </w:numPr>
        <w:bidi/>
        <w:rPr>
          <w:b/>
          <w:bCs/>
        </w:rPr>
      </w:pPr>
      <w:r w:rsidRPr="00762F73">
        <w:rPr>
          <w:b/>
          <w:bCs/>
        </w:rPr>
        <w:t xml:space="preserve">🔹 </w:t>
      </w:r>
      <w:r w:rsidRPr="00762F73">
        <w:rPr>
          <w:b/>
          <w:bCs/>
          <w:rtl/>
        </w:rPr>
        <w:t>التقويم</w:t>
      </w:r>
      <w:r w:rsidRPr="00762F73">
        <w:rPr>
          <w:b/>
          <w:bCs/>
        </w:rPr>
        <w:t>: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تشخيصي → بداية التعلم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تكويني → أثناء التعلم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ختامي → نهاية التعلم</w:t>
      </w:r>
    </w:p>
    <w:p w:rsidR="00762F73" w:rsidRPr="00762F73" w:rsidRDefault="00762F73" w:rsidP="00762F73">
      <w:pPr>
        <w:pStyle w:val="a5"/>
        <w:numPr>
          <w:ilvl w:val="0"/>
          <w:numId w:val="6"/>
        </w:numPr>
        <w:bidi/>
        <w:rPr>
          <w:b/>
          <w:bCs/>
        </w:rPr>
      </w:pPr>
      <w:r w:rsidRPr="00762F73">
        <w:rPr>
          <w:b/>
          <w:bCs/>
        </w:rPr>
        <w:t xml:space="preserve">🔹 </w:t>
      </w:r>
      <w:r w:rsidRPr="00762F73">
        <w:rPr>
          <w:b/>
          <w:bCs/>
          <w:rtl/>
        </w:rPr>
        <w:t>استراتيجيات مهمة</w:t>
      </w:r>
      <w:r w:rsidRPr="00762F73">
        <w:rPr>
          <w:b/>
          <w:bCs/>
        </w:rPr>
        <w:t>: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فكر ناقش شارك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التعلم النشط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لعب الأدوار</w:t>
      </w:r>
    </w:p>
    <w:p w:rsidR="00762F73" w:rsidRPr="00762F73" w:rsidRDefault="00762F73" w:rsidP="00762F73">
      <w:pPr>
        <w:pStyle w:val="a5"/>
        <w:numPr>
          <w:ilvl w:val="0"/>
          <w:numId w:val="6"/>
        </w:numPr>
        <w:bidi/>
        <w:rPr>
          <w:b/>
          <w:bCs/>
        </w:rPr>
      </w:pPr>
      <w:r w:rsidRPr="00762F73">
        <w:rPr>
          <w:b/>
          <w:bCs/>
        </w:rPr>
        <w:t xml:space="preserve">🔹 </w:t>
      </w:r>
      <w:r w:rsidRPr="00762F73">
        <w:rPr>
          <w:b/>
          <w:bCs/>
          <w:rtl/>
        </w:rPr>
        <w:t>مفاهيم أساسية</w:t>
      </w:r>
      <w:r w:rsidRPr="00762F73">
        <w:rPr>
          <w:b/>
          <w:bCs/>
        </w:rPr>
        <w:t>: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الإدارة الصفية = تنظيم البيئة الصفية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التعلم مدى الحياة = تطوير مستمر</w:t>
      </w:r>
    </w:p>
    <w:p w:rsidR="00762F73" w:rsidRPr="00762F73" w:rsidRDefault="00762F73" w:rsidP="00762F73">
      <w:pPr>
        <w:pStyle w:val="a5"/>
        <w:numPr>
          <w:ilvl w:val="1"/>
          <w:numId w:val="6"/>
        </w:numPr>
        <w:bidi/>
        <w:rPr>
          <w:b/>
          <w:bCs/>
        </w:rPr>
      </w:pPr>
      <w:r w:rsidRPr="00762F73">
        <w:rPr>
          <w:b/>
          <w:bCs/>
          <w:rtl/>
        </w:rPr>
        <w:t>الميثاق الأخلاقي = قواعد السلوك داخل المجتمع المدرسي</w:t>
      </w:r>
    </w:p>
    <w:sectPr w:rsidR="00762F73" w:rsidRPr="00762F73" w:rsidSect="006B0E2F">
      <w:headerReference w:type="even" r:id="rId5"/>
      <w:footerReference w:type="default" r:id="rId6"/>
      <w:headerReference w:type="first" r:id="rId7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abic Typesetting"/>
    <w:charset w:val="00"/>
    <w:family w:val="script"/>
    <w:pitch w:val="variable"/>
    <w:sig w:usb0="00000000" w:usb1="8000204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9F" w:rsidRPr="008D6412" w:rsidRDefault="00762F73" w:rsidP="00D0759F">
    <w:pPr>
      <w:pStyle w:val="a4"/>
      <w:jc w:val="center"/>
      <w:rPr>
        <w:rFonts w:ascii="(A) Arslan Wessam B" w:hAnsi="(A) Arslan Wessam B" w:cs="(A) Arslan Wessam B"/>
        <w:b/>
        <w:bCs/>
        <w:sz w:val="32"/>
        <w:szCs w:val="32"/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E0D" w:rsidRDefault="00762F7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3032" o:spid="_x0000_s1026" type="#_x0000_t136" style="position:absolute;margin-left:0;margin-top:0;width:549.9pt;height:10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E0D" w:rsidRDefault="00762F7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3031" o:spid="_x0000_s1025" type="#_x0000_t136" style="position:absolute;margin-left:0;margin-top:0;width:549.9pt;height:10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6AC"/>
    <w:multiLevelType w:val="multilevel"/>
    <w:tmpl w:val="5F6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013FD"/>
    <w:multiLevelType w:val="multilevel"/>
    <w:tmpl w:val="F482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A37C5"/>
    <w:multiLevelType w:val="multilevel"/>
    <w:tmpl w:val="5F3A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364F4"/>
    <w:multiLevelType w:val="multilevel"/>
    <w:tmpl w:val="7536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F4ABE"/>
    <w:multiLevelType w:val="multilevel"/>
    <w:tmpl w:val="5306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00B1D"/>
    <w:multiLevelType w:val="multilevel"/>
    <w:tmpl w:val="F0D8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62F73"/>
    <w:rsid w:val="001D5ABC"/>
    <w:rsid w:val="002079A4"/>
    <w:rsid w:val="0076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73"/>
    <w:pPr>
      <w:spacing w:after="16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62F7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62F7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6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62F73"/>
    <w:rPr>
      <w:kern w:val="2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6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62F73"/>
    <w:rPr>
      <w:kern w:val="2"/>
      <w:sz w:val="24"/>
      <w:szCs w:val="24"/>
    </w:rPr>
  </w:style>
  <w:style w:type="paragraph" w:styleId="a5">
    <w:name w:val="Normal (Web)"/>
    <w:basedOn w:val="a"/>
    <w:uiPriority w:val="99"/>
    <w:unhideWhenUsed/>
    <w:rsid w:val="0076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a6">
    <w:name w:val="Strong"/>
    <w:basedOn w:val="a0"/>
    <w:uiPriority w:val="22"/>
    <w:qFormat/>
    <w:rsid w:val="00762F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2026-02-23T22:04:00Z</dcterms:created>
  <dcterms:modified xsi:type="dcterms:W3CDTF">2026-02-23T22:08:00Z</dcterms:modified>
</cp:coreProperties>
</file>