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CB" w:rsidRDefault="003C7DCB" w:rsidP="003C7DC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ind w:firstLine="720"/>
        <w:jc w:val="center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امتحان الشهرالثاني لمادة الجغرافيا</w:t>
      </w:r>
    </w:p>
    <w:p w:rsidR="003C7DCB" w:rsidRPr="003C7DCB" w:rsidRDefault="003C7DCB" w:rsidP="003C7DCB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للعام الدر</w:t>
      </w:r>
      <w:r>
        <w:rPr>
          <w:rFonts w:cs="Arial" w:hint="cs"/>
          <w:b/>
          <w:bCs/>
          <w:sz w:val="24"/>
          <w:szCs w:val="24"/>
          <w:rtl/>
          <w:lang w:bidi="ar-DZ"/>
        </w:rPr>
        <w:t>اسي 2025/2026</w:t>
      </w:r>
    </w:p>
    <w:p w:rsidR="003C7DCB" w:rsidRDefault="003C7DCB" w:rsidP="003C7DCB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للفصل الدراسي الأول</w:t>
      </w:r>
    </w:p>
    <w:p w:rsidR="003C7DCB" w:rsidRDefault="003C7DCB" w:rsidP="003C7DCB">
      <w:pPr>
        <w:spacing w:after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bidiVisual/>
        <w:tblW w:w="0" w:type="auto"/>
        <w:tblInd w:w="249" w:type="dxa"/>
        <w:tblLook w:val="04A0"/>
      </w:tblPr>
      <w:tblGrid>
        <w:gridCol w:w="10490"/>
      </w:tblGrid>
      <w:tr w:rsidR="003C7DCB" w:rsidTr="005C3FF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 -------------------------------------                                       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جغرافيا</w:t>
            </w:r>
          </w:p>
          <w:p w:rsidR="003C7DCB" w:rsidRDefault="003C7DCB" w:rsidP="005C3F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العاشر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ج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)                                                                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C7DCB" w:rsidRDefault="003C7DCB" w:rsidP="005C3F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مدةالامتحان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:45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</w:t>
            </w:r>
          </w:p>
          <w:p w:rsidR="003C7DCB" w:rsidRDefault="003C7DCB" w:rsidP="005C3F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C7DCB" w:rsidRDefault="003C7DCB" w:rsidP="003C7DCB">
      <w:pPr>
        <w:spacing w:after="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/>
          <w:sz w:val="22"/>
          <w:szCs w:val="22"/>
          <w:rtl/>
        </w:rPr>
        <w:t>________________________________________________________________________________________</w:t>
      </w:r>
    </w:p>
    <w:tbl>
      <w:tblPr>
        <w:bidiVisual/>
        <w:tblW w:w="9396" w:type="dxa"/>
        <w:tblInd w:w="249" w:type="dxa"/>
        <w:tblLook w:val="04A0"/>
      </w:tblPr>
      <w:tblGrid>
        <w:gridCol w:w="1445"/>
        <w:gridCol w:w="840"/>
        <w:gridCol w:w="960"/>
        <w:gridCol w:w="960"/>
        <w:gridCol w:w="960"/>
        <w:gridCol w:w="2671"/>
        <w:gridCol w:w="1560"/>
      </w:tblGrid>
      <w:tr w:rsidR="003C7DCB" w:rsidTr="005C3FF7"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3C7DCB" w:rsidTr="005C3FF7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C7DCB" w:rsidTr="005C3FF7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CB" w:rsidRDefault="003C7DCB" w:rsidP="005C3F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الســـــؤال الأول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اكتب المصطلح المناسب في الفراغات التالية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(5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علامــــــات)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: 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.....................................: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عملية انتقال الافراد انتقالا مؤقتا من مكان لاخر من اجل الراحة خلال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24سا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ولاتزيدعن عام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...............................................: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انتقال الافراد الى موقع الطبيعية مثل بحرالميت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................................................: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تقع بين مأدبا والبحر الميت موقع يمتاز بالشلالات التي تتشكل من مجموعة من عيون الماء المعدنية الحارة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 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..................................................: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هومجموع قيم السلع والخدمات والمنتجة في الاقتصاد الوطني لدولة معينة خلال عام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</w:t>
      </w:r>
    </w:p>
    <w:p w:rsidR="003C7DCB" w:rsidRDefault="003C7DCB" w:rsidP="003C7DCB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..................................................: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قصرأثري يقع على بعد نصف كيلو مترجنوب بلدة عراق الامير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السؤال الثاني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اكمل الفراغ بالكلمة المناسبة في مايلي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(9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علامــــــات)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سياحة ضمن حدود الدولة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____________________________.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المقومات البشرية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__________________________, _____________________________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زيارة الاماكن والمواقع الاثرية والثقافية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_________________________________.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من اشهر معالم مدينة جرش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____________________________</w:t>
      </w:r>
    </w:p>
    <w:p w:rsidR="003C7DCB" w:rsidRDefault="003C7DCB" w:rsidP="003C7DCB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lastRenderedPageBreak/>
        <w:t>عوامل ساعدت على تقدم حركة سياحية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1-_____________________ 2-___________________.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اصبحت البتراء واحد من عجائب الدنيا السبعة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________________عام .</w:t>
      </w:r>
    </w:p>
    <w:p w:rsidR="003C7DCB" w:rsidRDefault="003C7DCB" w:rsidP="003C7DCB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تسببت جائحة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___________________بتراجع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السياحة الدولية عام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2020 .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ضع إشارة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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الصحيحة واشارة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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الخاطئة لكل مما يلي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(4علامــــات) :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واحد من الامثلة على الموروث الثقافي مهرجان جرش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. 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لاتؤثرالظروف السياسية والامنية وتذبذب أسعار صرف العملات في نمو حركة السياحة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 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أنشات الحكومة الاردنية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1980م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قرية امصيحون للسكان الاصليين في مدينة البتراء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 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يوجد بالاردن ثلاث مطارات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السؤال الرابع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تحدث عن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المقومات السياحية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__________________________(_1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):</w: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3" o:spid="_x0000_s1026" type="#_x0000_t66" style="position:absolute;left:0;text-align:left;margin-left:378.25pt;margin-top:11.85pt;width:74.4pt;height:19.8pt;z-index:251660288;visibility:visible;mso-wrap-distance-left:0;mso-wrap-distance-right:0" adj="2873" fillcolor="#4f81bd" strokecolor="#395e8a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oundrect id="1035" o:spid="_x0000_s1028" style="position:absolute;left:0;text-align:left;margin-left:158.05pt;margin-top:39.3pt;width:209.4pt;height:36pt;z-index:251662336;visibility:visible;mso-wrap-distance-left:0;mso-wrap-distance-right:0" arcsize="10923f" strokecolor="#f79646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1037" o:spid="_x0000_s1031" type="#_x0000_t67" style="position:absolute;left:0;text-align:left;margin-left:174.25pt;margin-top:80.1pt;width:24.6pt;height:31.2pt;z-index:251665408;visibility:visible;mso-wrap-distance-left:0;mso-wrap-distance-right:0" adj="13086" fillcolor="#4f81bd" strokecolor="#395e8a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1038" o:spid="_x0000_s1029" type="#_x0000_t67" style="position:absolute;left:0;text-align:left;margin-left:327.85pt;margin-top:80.85pt;width:24.6pt;height:31.2pt;z-index:251663360;visibility:visible;mso-wrap-distance-left:0;mso-wrap-distance-right:0" adj="13086" fillcolor="#4f81bd" strokecolor="#395e8a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1040" o:spid="_x0000_s1032" type="#_x0000_t116" style="position:absolute;left:0;text-align:left;margin-left:273.25pt;margin-top:119.45pt;width:145.8pt;height:39.6pt;z-index:251666432;visibility:visible;mso-wrap-distance-left:0;mso-wrap-distance-right:0" strokecolor="#f79646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1041" o:spid="_x0000_s1033" type="#_x0000_t116" style="position:absolute;left:0;text-align:left;margin-left:119.65pt;margin-top:116.7pt;width:145.8pt;height:39.6pt;z-index:251667456;visibility:visible;mso-wrap-distance-left:0;mso-wrap-distance-right:0" strokecolor="#f79646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1034" o:spid="_x0000_s1027" type="#_x0000_t66" style="position:absolute;left:0;text-align:left;margin-left:378.25pt;margin-top:37.5pt;width:74.4pt;height:19.8pt;z-index:251661312;visibility:visible;mso-wrap-distance-left:0;mso-wrap-distance-right:0" adj="2873" fillcolor="#4f81bd" strokecolor="#395e8a" strokeweight="2pt"/>
        </w:pict>
      </w:r>
      <w:r w:rsidRPr="00642F5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oundrect id="1031" o:spid="_x0000_s1030" style="position:absolute;left:0;text-align:left;margin-left:156.85pt;margin-top:2.85pt;width:209.4pt;height:36pt;z-index:251664384;visibility:visible;mso-wrap-distance-left:0;mso-wrap-distance-right:0" arcsize="10923f" strokecolor="#f79646" strokeweight="2pt"/>
        </w:pict>
      </w: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انتهتالأسئلة</w:t>
      </w:r>
    </w:p>
    <w:p w:rsidR="003C7DCB" w:rsidRDefault="003C7DCB" w:rsidP="003C7DCB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DCB" w:rsidRDefault="003C7DCB" w:rsidP="003C7DCB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5F84" w:rsidRDefault="00485F84"/>
    <w:sectPr w:rsidR="00485F84" w:rsidSect="00642F50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Times New Roman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DCB"/>
    <w:rsid w:val="003C7DCB"/>
    <w:rsid w:val="0048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CB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C7DCB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2025-11-06T20:32:00Z</dcterms:created>
  <dcterms:modified xsi:type="dcterms:W3CDTF">2025-11-06T20:40:00Z</dcterms:modified>
</cp:coreProperties>
</file>