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7B" w:rsidRDefault="0051147B" w:rsidP="0051147B">
      <w:pPr>
        <w:bidi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51147B" w:rsidRPr="0051147B" w:rsidRDefault="0051147B" w:rsidP="0051147B">
      <w:pPr>
        <w:bidi/>
        <w:jc w:val="center"/>
        <w:rPr>
          <w:b/>
          <w:bCs/>
          <w:sz w:val="28"/>
          <w:szCs w:val="28"/>
          <w:rtl/>
        </w:rPr>
      </w:pPr>
      <w:hyperlink r:id="rId6" w:history="1">
        <w:r w:rsidRPr="0051147B">
          <w:rPr>
            <w:rStyle w:val="Hyperlink"/>
            <w:rFonts w:asciiTheme="minorHAnsi" w:eastAsiaTheme="minorHAnsi" w:hAnsiTheme="minorHAnsi" w:cstheme="minorBidi" w:hint="cs"/>
            <w:b/>
            <w:bCs/>
            <w:color w:val="auto"/>
            <w:sz w:val="28"/>
            <w:szCs w:val="28"/>
            <w:u w:val="none"/>
            <w:rtl/>
          </w:rPr>
          <w:t>امتحان اول مادة الدراسات الاجتماعيه الفصل الثاني الصف الثامن المنهاج الاردني 2024/2025</w:t>
        </w:r>
      </w:hyperlink>
    </w:p>
    <w:p w:rsidR="0051147B" w:rsidRDefault="0051147B" w:rsidP="0051147B">
      <w:pPr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hint="cs"/>
          <w:b/>
          <w:bCs/>
          <w:sz w:val="24"/>
          <w:szCs w:val="24"/>
        </w:rPr>
        <w:t>الاسم</w:t>
      </w:r>
      <w:r>
        <w:rPr>
          <w:b/>
          <w:bCs/>
          <w:sz w:val="24"/>
          <w:szCs w:val="24"/>
        </w:rPr>
        <w:t xml:space="preserve"> ..........................                                                                              </w:t>
      </w:r>
      <w:r>
        <w:rPr>
          <w:rFonts w:hint="cs"/>
          <w:b/>
          <w:bCs/>
          <w:sz w:val="24"/>
          <w:szCs w:val="24"/>
        </w:rPr>
        <w:t>العلامة</w:t>
      </w:r>
      <w:r>
        <w:rPr>
          <w:b/>
          <w:bCs/>
          <w:sz w:val="24"/>
          <w:szCs w:val="24"/>
        </w:rPr>
        <w:t xml:space="preserve">    /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الاول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عرف المصطلحات الاتية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التنوع الثقافي</w:t>
      </w:r>
      <w:r>
        <w:rPr>
          <w:rFonts w:ascii="Arial" w:hAnsi="Arial"/>
          <w:sz w:val="32"/>
          <w:szCs w:val="32"/>
          <w:rtl/>
          <w:lang w:bidi="ar-DZ"/>
        </w:rPr>
        <w:t>:  ______________________________________________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التسامح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تكافؤ الفرص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النزاهة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التطرف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الثاني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مبادئ العدالة 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ـــــــــــــــــــــــــ  </w:t>
      </w:r>
      <w:r>
        <w:rPr>
          <w:rFonts w:ascii="Arial" w:hAnsi="Arial"/>
          <w:sz w:val="32"/>
          <w:szCs w:val="32"/>
          <w:lang w:bidi="ar-DZ"/>
        </w:rPr>
        <w:t xml:space="preserve">  ـــــــــــــــــــــــــــ    ــــــــــــــــــــــــــــ        </w:t>
      </w: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ابرز مهام هيئة النزاهة ومكافحة الفساد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   ــــــــــــــــــــــــــــــ 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اهم اسباب التطرف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ــــــــــــــــــــــــــــــ  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الثالث</w:t>
      </w:r>
      <w:r>
        <w:rPr>
          <w:rFonts w:ascii="Arial" w:hAnsi="Arial"/>
          <w:sz w:val="32"/>
          <w:szCs w:val="32"/>
          <w:rtl/>
          <w:lang w:bidi="ar-DZ"/>
        </w:rPr>
        <w:t xml:space="preserve">: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قارن بين التطرف الديني والفكري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الرابع</w:t>
      </w:r>
      <w:r>
        <w:rPr>
          <w:rFonts w:ascii="Arial" w:hAnsi="Arial"/>
          <w:sz w:val="32"/>
          <w:szCs w:val="32"/>
          <w:rtl/>
          <w:lang w:bidi="ar-DZ"/>
        </w:rPr>
        <w:t xml:space="preserve">: 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ضع دائرة حول رمز الاجابة الصحيحة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>1-</w:t>
      </w:r>
      <w:r>
        <w:rPr>
          <w:rFonts w:ascii="Arial" w:hAnsi="Arial" w:hint="cs"/>
          <w:sz w:val="32"/>
          <w:szCs w:val="32"/>
          <w:rtl/>
          <w:lang w:bidi="ar-DZ"/>
        </w:rPr>
        <w:t>تم إصدار الاستراتيجية الوطنية لمكافحة الإرهاب والتطرف في: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2010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2012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2014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2006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>2-</w:t>
      </w:r>
      <w:r>
        <w:rPr>
          <w:rFonts w:ascii="Arial" w:hAnsi="Arial" w:hint="cs"/>
          <w:sz w:val="32"/>
          <w:szCs w:val="32"/>
          <w:rtl/>
          <w:lang w:bidi="ar-DZ"/>
        </w:rPr>
        <w:t>من المبادرات التي أطلقها الأردن لتعزيز التسامح بين الأديان: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"كلمة سواء" (2006)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"إغلاق دور العبادة"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"رفض الحوار الديني"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"إلغاء القوانين الداعمة للوحدة"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3- </w:t>
      </w:r>
      <w:r>
        <w:rPr>
          <w:rFonts w:ascii="Arial" w:hAnsi="Arial" w:hint="cs"/>
          <w:sz w:val="32"/>
          <w:szCs w:val="32"/>
          <w:rtl/>
          <w:lang w:bidi="ar-DZ"/>
        </w:rPr>
        <w:t>ما المقصود بمنظمات المجتمع المدني؟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مؤسسات حكومية تهدف إلى تحقيق الربح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مؤسسات غير حكومية وغير ربحية تخدم المجتمع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شركات خاصة تهدف إلى الاستثمار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مؤسسات عسكرية تدير شؤون المجتمع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 xml:space="preserve">4- </w:t>
      </w:r>
      <w:r>
        <w:rPr>
          <w:rFonts w:ascii="Arial" w:hAnsi="Arial" w:hint="cs"/>
          <w:sz w:val="32"/>
          <w:szCs w:val="32"/>
          <w:rtl/>
          <w:lang w:bidi="ar-DZ"/>
        </w:rPr>
        <w:t>أي من الإجراءات التالية يُسهم في تحقيق مبدأ تكافؤ الفرص؟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lastRenderedPageBreak/>
        <w:t>أ) تعزيز حقوق ذوي الإعاقة وضمان حصولهم على الخدمات كافة.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حرمان كبار السن من حقوقهم الأساسية.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منع المرأة من المشاركة في الحياة السياسية.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تجاهل حقوق الطفل وعدم تعزيزها.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5- </w:t>
      </w:r>
      <w:r>
        <w:rPr>
          <w:rFonts w:ascii="Arial" w:hAnsi="Arial" w:hint="cs"/>
          <w:sz w:val="32"/>
          <w:szCs w:val="32"/>
          <w:rtl/>
          <w:lang w:bidi="ar-DZ"/>
        </w:rPr>
        <w:t>أي من القيم التالية يرتبط بالتسامح؟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الصراع والعنف.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العزلة والانغلاق.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الحوار واحترام الآخر.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رفض الثقافات المختلفة.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الخامس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فسر كل مما يأتي 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يُعَدُّ التنوُّعُ الثقافيُّ عاملَ قوَّةٍ للدولة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اهتمَّ الدستورُ األردنيُّ بالمساواةِ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يؤدّي التسامحُ دورًا حاسمًا في بناءِ المجتمعاتِ المعاصرة</w:t>
      </w:r>
    </w:p>
    <w:p w:rsidR="0051147B" w:rsidRDefault="0051147B" w:rsidP="0051147B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1147B" w:rsidRDefault="0051147B" w:rsidP="0051147B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الاسئلة </w:t>
      </w:r>
    </w:p>
    <w:p w:rsidR="0051147B" w:rsidRDefault="0051147B" w:rsidP="0051147B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اعداد فريق موقع الايمان </w:t>
      </w:r>
    </w:p>
    <w:sectPr w:rsidR="0051147B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5A" w:rsidRDefault="002F535A" w:rsidP="0051147B">
      <w:pPr>
        <w:spacing w:after="0" w:line="240" w:lineRule="auto"/>
      </w:pPr>
      <w:r>
        <w:separator/>
      </w:r>
    </w:p>
  </w:endnote>
  <w:endnote w:type="continuationSeparator" w:id="1">
    <w:p w:rsidR="002F535A" w:rsidRDefault="002F535A" w:rsidP="0051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5A" w:rsidRDefault="002F535A" w:rsidP="0051147B">
      <w:pPr>
        <w:spacing w:after="0" w:line="240" w:lineRule="auto"/>
      </w:pPr>
      <w:r>
        <w:separator/>
      </w:r>
    </w:p>
  </w:footnote>
  <w:footnote w:type="continuationSeparator" w:id="1">
    <w:p w:rsidR="002F535A" w:rsidRDefault="002F535A" w:rsidP="00511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47B"/>
    <w:rsid w:val="002F535A"/>
    <w:rsid w:val="003F75CB"/>
    <w:rsid w:val="0051147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7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147B"/>
    <w:rPr>
      <w:rFonts w:ascii="Calibri" w:eastAsia="Calibri" w:hAnsi="Calibri" w:cs="Arial"/>
      <w:color w:val="0000FF"/>
      <w:sz w:val="2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7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47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or.net/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2025-02-14T20:10:00Z</dcterms:created>
  <dcterms:modified xsi:type="dcterms:W3CDTF">2025-02-14T20:12:00Z</dcterms:modified>
</cp:coreProperties>
</file>