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FB" w:rsidRPr="00373788" w:rsidRDefault="006937FB" w:rsidP="006937FB">
      <w:pPr>
        <w:jc w:val="center"/>
        <w:rPr>
          <w:b/>
          <w:bCs/>
          <w:sz w:val="32"/>
          <w:szCs w:val="32"/>
          <w:rtl/>
        </w:rPr>
      </w:pPr>
      <w:r w:rsidRPr="00373788">
        <w:rPr>
          <w:b/>
          <w:bCs/>
          <w:sz w:val="32"/>
          <w:szCs w:val="32"/>
          <w:rtl/>
        </w:rPr>
        <w:t xml:space="preserve">تحليل محتوى المبحث: الثقافة </w:t>
      </w:r>
      <w:r w:rsidRPr="00373788">
        <w:rPr>
          <w:rFonts w:hint="cs"/>
          <w:b/>
          <w:bCs/>
          <w:sz w:val="32"/>
          <w:szCs w:val="32"/>
          <w:rtl/>
        </w:rPr>
        <w:t xml:space="preserve">المالية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Ind w:w="-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127"/>
        <w:gridCol w:w="2268"/>
        <w:gridCol w:w="2835"/>
        <w:gridCol w:w="2126"/>
        <w:gridCol w:w="2126"/>
        <w:gridCol w:w="1985"/>
      </w:tblGrid>
      <w:tr w:rsidR="006937FB" w:rsidRPr="00FF7F86" w:rsidTr="00986E94">
        <w:trPr>
          <w:trHeight w:val="170"/>
        </w:trPr>
        <w:tc>
          <w:tcPr>
            <w:tcW w:w="2127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2268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283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الأفكار والحقائق</w:t>
            </w:r>
          </w:p>
        </w:tc>
        <w:tc>
          <w:tcPr>
            <w:tcW w:w="2126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2126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الأسئلة</w:t>
            </w:r>
          </w:p>
        </w:tc>
        <w:tc>
          <w:tcPr>
            <w:tcW w:w="198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والأنشطة</w:t>
            </w:r>
          </w:p>
        </w:tc>
      </w:tr>
      <w:tr w:rsidR="006937FB" w:rsidRPr="00FF7F86" w:rsidTr="00986E94">
        <w:trPr>
          <w:trHeight w:val="359"/>
        </w:trPr>
        <w:tc>
          <w:tcPr>
            <w:tcW w:w="2127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أنا ريادي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صفات الريادي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فكرتي الريادية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أبعاد الفكرة الريادية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فريقي</w:t>
            </w:r>
          </w:p>
        </w:tc>
        <w:tc>
          <w:tcPr>
            <w:tcW w:w="2268" w:type="dxa"/>
          </w:tcPr>
          <w:p w:rsidR="006937FB" w:rsidRPr="00FF7F86" w:rsidRDefault="006937FB" w:rsidP="00986E94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الريادة 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الريادي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والابتكار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القيادة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الصفات الفطرية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الأصالة والطلاقة والمرونة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الفكرة الريادية والفكرة التقليدية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الدواسة الكهربائية 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الاستدامة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الاقتصاد الأخضر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فريق العمل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المبتكر 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القائد الميسر 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المنسق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الريادة : تحديد فكرة جديدة لمشروع معين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قصص نجاح لرواد أعمال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صفات القائد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اغتنام الفرص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يمتلك القائد مجموعة من المهارات والصفات التي تميزه عن غيره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والابتكار هما من الأدوات الأساسية في تطوير الأعمال والمؤسسات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هو القدرة على رؤية ما لا يراه الآخرون بطريقة غير مألوفة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التدريبات الذهنية تساعد على شحن طاقة التفكير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تركز الاستدامة على ثلاث أبعاد رئيسية : البعد الاقتصادي والمجتمعي والبيئي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لا يمكن للإنسان أن يحيا وحده على هذه الأرض دون مساعدة الآخرين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اليد الواحدة لا تصفق أبدا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يحقق الأهداف ويختصر المسافات ويوفر الوقت والجهد </w:t>
            </w:r>
          </w:p>
          <w:p w:rsidR="006937FB" w:rsidRPr="00FF7F86" w:rsidRDefault="006937FB" w:rsidP="00986E94">
            <w:pPr>
              <w:ind w:left="720"/>
              <w:rPr>
                <w:b/>
                <w:bCs/>
                <w:sz w:val="20"/>
                <w:szCs w:val="20"/>
              </w:rPr>
            </w:pPr>
          </w:p>
          <w:p w:rsidR="006937FB" w:rsidRPr="00FF7F86" w:rsidRDefault="006937FB" w:rsidP="00986E94">
            <w:pPr>
              <w:ind w:left="360"/>
              <w:rPr>
                <w:b/>
                <w:bCs/>
                <w:sz w:val="20"/>
                <w:szCs w:val="20"/>
              </w:rPr>
            </w:pPr>
          </w:p>
          <w:p w:rsidR="006937FB" w:rsidRPr="00FF7F86" w:rsidRDefault="006937FB" w:rsidP="00986E94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البحث عن أصحاب الأفكار الريادية والمبادرات الشبابية المبتكرة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رفع مستوى الاقتصاد الوطني بوجود الشباب المبدعين لما في أفكارهم من أثر في تنمية المؤسسات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إنشاء أعمال حرة تتصف بالإبداع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الرغبة في كسب المهارات الإدارية والمالية لقيادة المشروع الريادي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قصص نجاح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ريادة الأعمال تقوم على فكرة مبدعة لمشروع قد يكون صغير في حجمه ورأس ماله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التحلي بالمرونة في أثناء التفكير الإبداعي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-التفكير والفكر نعمة الهية وهبها الله بني البشر دون غيرهم من مخلوقاته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جعل الله تعالى الإنسان خليفته على الأرض وميزه بالعقل عن بقية المخلوقات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توليد الفكرة الريادية واختيارها وتقييمها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6937FB" w:rsidRPr="00FF7F86" w:rsidRDefault="006937FB" w:rsidP="00986E9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14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26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35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40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50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الوحدة صفحة 51-52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أنشطة الكتاب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أنشطة بيتية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أوراق الأعمال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التعليمية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بطاقات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السبورة والطباشير الملونة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معلومات يتم الحصول عليها من الانترنت أو المكتبة المدرسية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استضافة خبير</w:t>
            </w:r>
          </w:p>
        </w:tc>
      </w:tr>
    </w:tbl>
    <w:p w:rsidR="006937FB" w:rsidRPr="00373788" w:rsidRDefault="006937FB" w:rsidP="006937FB">
      <w:pPr>
        <w:rPr>
          <w:b/>
          <w:bCs/>
          <w:sz w:val="28"/>
          <w:szCs w:val="28"/>
          <w:rtl/>
        </w:rPr>
      </w:pPr>
      <w:r w:rsidRPr="00373788">
        <w:rPr>
          <w:b/>
          <w:bCs/>
          <w:sz w:val="28"/>
          <w:szCs w:val="28"/>
          <w:rtl/>
        </w:rPr>
        <w:t xml:space="preserve">الصف: </w:t>
      </w:r>
      <w:r w:rsidRPr="00373788">
        <w:rPr>
          <w:rFonts w:hint="cs"/>
          <w:b/>
          <w:bCs/>
          <w:sz w:val="28"/>
          <w:szCs w:val="28"/>
          <w:rtl/>
        </w:rPr>
        <w:t>التاسع</w:t>
      </w:r>
      <w:r w:rsidRPr="00373788">
        <w:rPr>
          <w:b/>
          <w:bCs/>
          <w:sz w:val="28"/>
          <w:szCs w:val="28"/>
          <w:rtl/>
        </w:rPr>
        <w:t xml:space="preserve">              عنوان الوحدة: </w:t>
      </w:r>
      <w:r w:rsidRPr="00373788">
        <w:rPr>
          <w:rFonts w:hint="cs"/>
          <w:b/>
          <w:bCs/>
          <w:sz w:val="28"/>
          <w:szCs w:val="28"/>
          <w:rtl/>
        </w:rPr>
        <w:t>كيف أكون رياديا</w:t>
      </w:r>
      <w:r w:rsidRPr="00373788">
        <w:rPr>
          <w:b/>
          <w:bCs/>
          <w:sz w:val="28"/>
          <w:szCs w:val="28"/>
          <w:rtl/>
        </w:rPr>
        <w:t xml:space="preserve">                عدد الدروس: 5دروس             الصفحات: </w:t>
      </w:r>
      <w:r w:rsidRPr="00373788">
        <w:rPr>
          <w:rFonts w:hint="cs"/>
          <w:b/>
          <w:bCs/>
          <w:sz w:val="28"/>
          <w:szCs w:val="28"/>
          <w:rtl/>
        </w:rPr>
        <w:t>7</w:t>
      </w:r>
      <w:r w:rsidRPr="00373788">
        <w:rPr>
          <w:b/>
          <w:bCs/>
          <w:sz w:val="28"/>
          <w:szCs w:val="28"/>
          <w:rtl/>
        </w:rPr>
        <w:t xml:space="preserve"> _</w:t>
      </w:r>
      <w:r w:rsidRPr="00373788">
        <w:rPr>
          <w:rFonts w:hint="cs"/>
          <w:b/>
          <w:bCs/>
          <w:sz w:val="28"/>
          <w:szCs w:val="28"/>
          <w:rtl/>
        </w:rPr>
        <w:t>52</w:t>
      </w:r>
    </w:p>
    <w:p w:rsidR="006937FB" w:rsidRPr="00373788" w:rsidRDefault="006937FB" w:rsidP="006937FB">
      <w:pPr>
        <w:jc w:val="center"/>
        <w:rPr>
          <w:b/>
          <w:bCs/>
          <w:rtl/>
        </w:rPr>
      </w:pPr>
      <w:r w:rsidRPr="00373788">
        <w:rPr>
          <w:b/>
          <w:bCs/>
          <w:rtl/>
        </w:rPr>
        <w:lastRenderedPageBreak/>
        <w:t xml:space="preserve">تحليل محتوى المبحث: الثقافة المالية                </w:t>
      </w:r>
    </w:p>
    <w:p w:rsidR="006937FB" w:rsidRPr="00373788" w:rsidRDefault="006937FB" w:rsidP="006937FB">
      <w:pPr>
        <w:tabs>
          <w:tab w:val="left" w:pos="6233"/>
        </w:tabs>
        <w:rPr>
          <w:b/>
          <w:bCs/>
          <w:rtl/>
        </w:rPr>
      </w:pPr>
      <w:r w:rsidRPr="00373788">
        <w:rPr>
          <w:b/>
          <w:bCs/>
          <w:rtl/>
        </w:rPr>
        <w:t>الصف:</w:t>
      </w:r>
      <w:r w:rsidRPr="00373788">
        <w:rPr>
          <w:rFonts w:hint="cs"/>
          <w:b/>
          <w:bCs/>
          <w:rtl/>
        </w:rPr>
        <w:t xml:space="preserve"> التاسع الأساسي </w:t>
      </w:r>
      <w:r w:rsidRPr="00373788">
        <w:rPr>
          <w:b/>
          <w:bCs/>
          <w:rtl/>
        </w:rPr>
        <w:t xml:space="preserve">                     عنوان الوحدة:</w:t>
      </w:r>
      <w:r w:rsidRPr="00373788">
        <w:rPr>
          <w:rFonts w:hint="cs"/>
          <w:b/>
          <w:bCs/>
          <w:rtl/>
        </w:rPr>
        <w:t>التجارة الإلكترونية</w:t>
      </w:r>
      <w:r w:rsidRPr="00373788">
        <w:rPr>
          <w:b/>
          <w:bCs/>
          <w:rtl/>
        </w:rPr>
        <w:t xml:space="preserve">                عدد الدروس:</w:t>
      </w:r>
      <w:r w:rsidRPr="00373788">
        <w:rPr>
          <w:rFonts w:hint="cs"/>
          <w:b/>
          <w:bCs/>
          <w:rtl/>
        </w:rPr>
        <w:t>6</w:t>
      </w:r>
      <w:r w:rsidRPr="00373788">
        <w:rPr>
          <w:b/>
          <w:bCs/>
          <w:rtl/>
        </w:rPr>
        <w:t xml:space="preserve"> دروس             الصفحات: </w:t>
      </w:r>
      <w:r w:rsidRPr="00373788">
        <w:rPr>
          <w:rFonts w:hint="cs"/>
          <w:b/>
          <w:bCs/>
          <w:rtl/>
        </w:rPr>
        <w:t>55ـ112</w:t>
      </w:r>
    </w:p>
    <w:tbl>
      <w:tblPr>
        <w:tblpPr w:leftFromText="180" w:rightFromText="180" w:vertAnchor="text" w:horzAnchor="margin" w:tblpXSpec="center" w:tblpY="31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1913"/>
        <w:gridCol w:w="2977"/>
        <w:gridCol w:w="1785"/>
        <w:gridCol w:w="2226"/>
        <w:gridCol w:w="2226"/>
      </w:tblGrid>
      <w:tr w:rsidR="006937FB" w:rsidRPr="00FF7F86" w:rsidTr="00986E94">
        <w:trPr>
          <w:trHeight w:val="170"/>
        </w:trPr>
        <w:tc>
          <w:tcPr>
            <w:tcW w:w="222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1913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الأسئلة</w:t>
            </w:r>
          </w:p>
        </w:tc>
        <w:tc>
          <w:tcPr>
            <w:tcW w:w="2226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والأنشطة</w:t>
            </w:r>
          </w:p>
        </w:tc>
      </w:tr>
      <w:tr w:rsidR="006937FB" w:rsidRPr="00FF7F86" w:rsidTr="00986E94">
        <w:trPr>
          <w:trHeight w:val="5198"/>
        </w:trPr>
        <w:tc>
          <w:tcPr>
            <w:tcW w:w="2225" w:type="dxa"/>
          </w:tcPr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نشأة التجارة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أنواع التجارة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متطلبات التجارة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الإلكترونية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التسويق الالكتروني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أنظمة الدفع الالكتروني</w:t>
            </w:r>
          </w:p>
          <w:p w:rsidR="006937FB" w:rsidRPr="00FF7F86" w:rsidRDefault="006937FB" w:rsidP="00986E94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</w:tcPr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التجارة الإلكترونية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الشبكات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برمجيات التجارة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التسويق الالكتروني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الدفع الالكتروني </w:t>
            </w:r>
          </w:p>
          <w:p w:rsidR="006937FB" w:rsidRPr="00FF7F86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بطاقة الدفع الالكتروني 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البطاقة المدنية</w:t>
            </w:r>
          </w:p>
          <w:p w:rsidR="006937FB" w:rsidRDefault="006937FB" w:rsidP="00986E9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بطاقة الائتمان</w:t>
            </w:r>
          </w:p>
          <w:p w:rsidR="006937FB" w:rsidRPr="00FF7F86" w:rsidRDefault="006937FB" w:rsidP="00986E94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تعد شبكة الانترنت التي غزت العالم على نحو غير مسبوق أحد أهم اختراعات هذا العصر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أسهمت التجارة الالكترونية بفعالية في العمل التجاري بحيث أصبح ممكنا الربط بين الشركات والزبائن على نحو سريع وسهل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تصنف التجارة الالكترونية تبعا لمعيارين هما اعتمادها على شبكة الانترنت وهوية طرفي المعاملة التجارية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 دخلت التجارة الالكترونية سوق العمل على نحو واسع فصار لزاما على الشركات والأفراد إتباع سياسته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وتطبيقاتها لمواكبة سوق العمل ومجاراة المنافسين 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من متطلبات إنشاء موقع للتجارة الالكترونية : الموقع الالكتروني والمنتج المراد تسويقه وموقع الإعلانات وطلب الشراء وتحديد طريقة الدفع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يعد التسويق أهم عوامل النجاح للمنتجات والمعلومات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أسهم التسويق الالكتروني في توفير الوقت والجهد على المستهلكين وساعدهم على تعرف نوعية المنتجات المطروحة في السوق 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تقوم منظومة الدفع الالكتروني على مجموعة من القواعد والقوانين التي تكفل السرية والحماية لإجراءات الشراء وضمان وصول المنتج إلى المشتري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</w:tcPr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FF7F86">
              <w:rPr>
                <w:b/>
                <w:bCs/>
                <w:sz w:val="20"/>
                <w:szCs w:val="20"/>
                <w:rtl/>
              </w:rPr>
              <w:t>روح التعاون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أهمية التجارة الالكترونية والتسويق الالكتروني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مواكبة التطورات في عالم التكنولوجي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ا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8B367E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أسهمت التجارة الالكترونية بفعالية في العمل التجاري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-التوعية واستخدام الوسائل والتقنيات الأمنية للحد من الجرائم الالكترونية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تفعيل التجارة الالكترونية والتسويق والدفع الالكتروني لما له أهمية في توفير الوقت والجهد والسرعة والحفاظ على المال وتوفيره</w:t>
            </w:r>
          </w:p>
        </w:tc>
        <w:tc>
          <w:tcPr>
            <w:tcW w:w="2226" w:type="dxa"/>
          </w:tcPr>
          <w:p w:rsidR="006937FB" w:rsidRPr="00FF7F86" w:rsidRDefault="006937FB" w:rsidP="00986E9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63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صفحة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75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صفحة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82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88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97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110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أسئلة الوحدة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صفحة 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/1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26" w:type="dxa"/>
          </w:tcPr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أنشطة الكتاب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الدروس 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المحسوبة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أنشطة بيتية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أوراق الأعمال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التعليمية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السبورة والطباشير الملونة</w:t>
            </w: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معلومات يتم الحصول عليها من الانترنت أو المكتبة المدرسية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استضافة خبير</w:t>
            </w:r>
          </w:p>
          <w:p w:rsidR="006937FB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</w:p>
          <w:p w:rsidR="006937FB" w:rsidRPr="00FF7F86" w:rsidRDefault="006937FB" w:rsidP="00986E9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ملصقات</w:t>
            </w:r>
          </w:p>
        </w:tc>
      </w:tr>
    </w:tbl>
    <w:p w:rsidR="00F82BFF" w:rsidRDefault="00F82BFF">
      <w:bookmarkStart w:id="0" w:name="_GoBack"/>
      <w:bookmarkEnd w:id="0"/>
    </w:p>
    <w:sectPr w:rsidR="00F82BFF" w:rsidSect="006937FB">
      <w:footerReference w:type="default" r:id="rId5"/>
      <w:pgSz w:w="16838" w:h="11906" w:orient="landscape"/>
      <w:pgMar w:top="1797" w:right="1440" w:bottom="1797" w:left="144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3" w:rsidRDefault="006937FB" w:rsidP="007B1113">
    <w:pPr>
      <w:rPr>
        <w:rFonts w:ascii="Calibri" w:eastAsia="Calibri" w:hAnsi="Calibri" w:cs="Arial"/>
        <w:b/>
        <w:bCs/>
      </w:rPr>
    </w:pPr>
    <w:r>
      <w:rPr>
        <w:b/>
        <w:bCs/>
      </w:rPr>
      <w:t xml:space="preserve">Form # QF71-1-47rev.a  </w:t>
    </w:r>
  </w:p>
  <w:p w:rsidR="00FC1F2B" w:rsidRDefault="006937FB" w:rsidP="007B1113">
    <w:pPr>
      <w:jc w:val="right"/>
      <w:rPr>
        <w:rFonts w:ascii="Calibri" w:eastAsia="Calibri" w:hAnsi="Calibri" w:cs="Arial"/>
        <w:b/>
        <w:bCs/>
        <w:rtl/>
      </w:rPr>
    </w:pPr>
    <w:r>
      <w:rPr>
        <w:rFonts w:hint="cs"/>
        <w:b/>
        <w:bCs/>
        <w:rtl/>
      </w:rPr>
      <w:t>معلمة المادة : ناهدة كناني</w:t>
    </w:r>
  </w:p>
  <w:p w:rsidR="00FC1F2B" w:rsidRDefault="006937F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0DA0"/>
    <w:multiLevelType w:val="hybridMultilevel"/>
    <w:tmpl w:val="92D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7FB"/>
    <w:rsid w:val="006937FB"/>
    <w:rsid w:val="00A72C5D"/>
    <w:rsid w:val="00F8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7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937FB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2025-01-24T12:45:00Z</dcterms:created>
  <dcterms:modified xsi:type="dcterms:W3CDTF">2025-01-24T12:46:00Z</dcterms:modified>
</cp:coreProperties>
</file>