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27B" w:rsidRPr="00DB327F" w:rsidRDefault="0079427B" w:rsidP="0079427B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B327F">
        <w:rPr>
          <w:rFonts w:ascii="Traditional Arabic" w:hAnsi="Traditional Arabic" w:cs="Traditional Arabic"/>
          <w:b/>
          <w:bCs/>
          <w:sz w:val="40"/>
          <w:szCs w:val="40"/>
          <w:rtl/>
        </w:rPr>
        <w:t>نــمــوذج تـحـلـيـل الـمـحـتـوى للفصل الد</w:t>
      </w:r>
      <w:r w:rsidRPr="00DB327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ّ</w:t>
      </w:r>
      <w:r w:rsidRPr="00DB327F">
        <w:rPr>
          <w:rFonts w:ascii="Traditional Arabic" w:hAnsi="Traditional Arabic" w:cs="Traditional Arabic"/>
          <w:b/>
          <w:bCs/>
          <w:sz w:val="40"/>
          <w:szCs w:val="40"/>
          <w:rtl/>
        </w:rPr>
        <w:t>راسي الث</w:t>
      </w:r>
      <w:r w:rsidRPr="00DB327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ّ</w:t>
      </w:r>
      <w:r w:rsidRPr="00DB327F">
        <w:rPr>
          <w:rFonts w:ascii="Traditional Arabic" w:hAnsi="Traditional Arabic" w:cs="Traditional Arabic"/>
          <w:b/>
          <w:bCs/>
          <w:sz w:val="40"/>
          <w:szCs w:val="40"/>
          <w:rtl/>
        </w:rPr>
        <w:t>اني</w:t>
      </w:r>
    </w:p>
    <w:p w:rsidR="0079427B" w:rsidRPr="00E46E8A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E46E8A">
        <w:rPr>
          <w:rFonts w:ascii="Traditional Arabic" w:hAnsi="Traditional Arabic" w:cs="Traditional Arabic"/>
          <w:b/>
          <w:bCs/>
          <w:sz w:val="32"/>
          <w:szCs w:val="32"/>
          <w:rtl/>
        </w:rPr>
        <w:t>المبحث: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E46E8A">
        <w:rPr>
          <w:rFonts w:ascii="Traditional Arabic" w:hAnsi="Traditional Arabic" w:cs="Traditional Arabic"/>
          <w:b/>
          <w:bCs/>
          <w:sz w:val="32"/>
          <w:szCs w:val="32"/>
          <w:rtl/>
        </w:rPr>
        <w:t>الل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E46E8A">
        <w:rPr>
          <w:rFonts w:ascii="Traditional Arabic" w:hAnsi="Traditional Arabic" w:cs="Traditional Arabic"/>
          <w:b/>
          <w:bCs/>
          <w:sz w:val="32"/>
          <w:szCs w:val="32"/>
          <w:rtl/>
        </w:rPr>
        <w:t>غة العربية ( البلاغة والن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E46E8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قد)                  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</w:t>
      </w:r>
      <w:r w:rsidRPr="00E46E8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الص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E46E8A">
        <w:rPr>
          <w:rFonts w:ascii="Traditional Arabic" w:hAnsi="Traditional Arabic" w:cs="Traditional Arabic"/>
          <w:b/>
          <w:bCs/>
          <w:sz w:val="32"/>
          <w:szCs w:val="32"/>
          <w:rtl/>
        </w:rPr>
        <w:t>ف: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E46E8A">
        <w:rPr>
          <w:rFonts w:ascii="Traditional Arabic" w:hAnsi="Traditional Arabic" w:cs="Traditional Arabic"/>
          <w:b/>
          <w:bCs/>
          <w:sz w:val="32"/>
          <w:szCs w:val="32"/>
          <w:rtl/>
        </w:rPr>
        <w:t>الث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ّــ</w:t>
      </w:r>
      <w:r w:rsidRPr="00E46E8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اني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عشر</w:t>
      </w:r>
      <w:r w:rsidRPr="00E46E8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الأدبي</w:t>
      </w:r>
    </w:p>
    <w:p w:rsidR="0079427B" w:rsidRPr="00E46E8A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E46E8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عنوان الوحدة: علم البديع.                             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    </w:t>
      </w:r>
      <w:r w:rsidRPr="00E46E8A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عدد الدروس: 6  </w:t>
      </w:r>
    </w:p>
    <w:tbl>
      <w:tblPr>
        <w:bidiVisual/>
        <w:tblW w:w="0" w:type="auto"/>
        <w:tblInd w:w="-5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694"/>
        <w:gridCol w:w="2693"/>
        <w:gridCol w:w="2268"/>
        <w:gridCol w:w="2551"/>
        <w:gridCol w:w="2410"/>
        <w:gridCol w:w="2268"/>
      </w:tblGrid>
      <w:tr w:rsidR="0079427B" w:rsidTr="006A4099">
        <w:trPr>
          <w:trHeight w:val="649"/>
        </w:trPr>
        <w:tc>
          <w:tcPr>
            <w:tcW w:w="2694" w:type="dxa"/>
          </w:tcPr>
          <w:p w:rsidR="0079427B" w:rsidRPr="00E46E8A" w:rsidRDefault="0079427B" w:rsidP="006A4099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E46E8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693" w:type="dxa"/>
          </w:tcPr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46E8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الحقائق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والتعميمات</w:t>
            </w:r>
          </w:p>
        </w:tc>
        <w:tc>
          <w:tcPr>
            <w:tcW w:w="2268" w:type="dxa"/>
          </w:tcPr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551" w:type="dxa"/>
          </w:tcPr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46E8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410" w:type="dxa"/>
          </w:tcPr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46E8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الـمهـارات</w:t>
            </w:r>
          </w:p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E46E8A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46E8A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الوسائل</w:t>
            </w:r>
          </w:p>
        </w:tc>
      </w:tr>
      <w:tr w:rsidR="0079427B" w:rsidTr="006A4099">
        <w:trPr>
          <w:trHeight w:val="5161"/>
        </w:trPr>
        <w:tc>
          <w:tcPr>
            <w:tcW w:w="2694" w:type="dxa"/>
          </w:tcPr>
          <w:p w:rsidR="0079427B" w:rsidRPr="00545E8E" w:rsidRDefault="0079427B" w:rsidP="006A4099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</w:p>
          <w:p w:rsidR="0079427B" w:rsidRPr="00545E8E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علم البديع</w:t>
            </w:r>
          </w:p>
          <w:p w:rsidR="0079427B" w:rsidRPr="00545E8E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المحسن اللفظي/ المحسن المعنوي.</w:t>
            </w:r>
          </w:p>
          <w:p w:rsidR="0079427B" w:rsidRPr="00545E8E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الجناس/ التام ، الناقص. السجع/ رد العجز على الصدر.</w:t>
            </w:r>
          </w:p>
          <w:p w:rsidR="0079427B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الطباق/ طباق إيجاب</w:t>
            </w:r>
          </w:p>
          <w:p w:rsidR="0079427B" w:rsidRPr="00545E8E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طباق سلب. </w:t>
            </w:r>
          </w:p>
          <w:p w:rsidR="0079427B" w:rsidRPr="00545E8E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المقابلة ، التورية.</w:t>
            </w:r>
          </w:p>
          <w:p w:rsidR="0079427B" w:rsidRPr="00545E8E" w:rsidRDefault="0079427B" w:rsidP="006A409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2693" w:type="dxa"/>
          </w:tcPr>
          <w:p w:rsidR="0079427B" w:rsidRPr="00545E8E" w:rsidRDefault="0079427B" w:rsidP="006A4099">
            <w:pPr>
              <w:pStyle w:val="Heading1"/>
              <w:jc w:val="left"/>
              <w:rPr>
                <w:rFonts w:ascii="Traditional Arabic" w:hAnsi="Traditional Arabic" w:cs="Traditional Arabic"/>
                <w:b w:val="0"/>
                <w:bCs w:val="0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545E8E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 xml:space="preserve">علم البديع: العلم الذي تعرف به وجوه تحسين </w:t>
            </w:r>
            <w:r w:rsidRPr="00545E8E">
              <w:rPr>
                <w:rFonts w:ascii="Traditional Arabic" w:hAnsi="Traditional Arabic" w:cs="Traditional Arabic"/>
                <w:b w:val="0"/>
                <w:bCs w:val="0"/>
                <w:sz w:val="32"/>
                <w:szCs w:val="32"/>
                <w:rtl/>
              </w:rPr>
              <w:t>الكلام و تزيينه.</w:t>
            </w:r>
          </w:p>
          <w:p w:rsidR="0079427B" w:rsidRPr="00545E8E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المحسن اللفظي يعود إلى اللفظ </w:t>
            </w: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، مثل: ا</w:t>
            </w: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>لجناس</w:t>
            </w: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،</w:t>
            </w: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والسجع </w:t>
            </w: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، </w:t>
            </w: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>ورد العجز إلى الصدر.</w:t>
            </w:r>
          </w:p>
          <w:p w:rsidR="0079427B" w:rsidRPr="00545E8E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545E8E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المحسن المعنوي يعود إلى المعنى،</w:t>
            </w: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>مثل: الطباق، المقابلة، التورية.</w:t>
            </w:r>
          </w:p>
        </w:tc>
        <w:tc>
          <w:tcPr>
            <w:tcW w:w="2268" w:type="dxa"/>
          </w:tcPr>
          <w:p w:rsidR="0079427B" w:rsidRPr="00545E8E" w:rsidRDefault="0079427B" w:rsidP="006A4099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*أهمية المحسنات اللفظية و المحسنات المعنوية في تحقيق القيمة الجمالية والمعنوية في النصوص.</w:t>
            </w:r>
          </w:p>
          <w:p w:rsidR="0079427B" w:rsidRPr="00545E8E" w:rsidRDefault="0079427B" w:rsidP="006A4099">
            <w:pPr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</w:pPr>
          </w:p>
          <w:p w:rsidR="0079427B" w:rsidRPr="00545E8E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*الاستفادة مما تتعلمه في الوحدة في التحدث والكتابة.</w:t>
            </w:r>
          </w:p>
          <w:p w:rsidR="0079427B" w:rsidRPr="00545E8E" w:rsidRDefault="0079427B" w:rsidP="006A409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  <w:p w:rsidR="0079427B" w:rsidRPr="00545E8E" w:rsidRDefault="0079427B" w:rsidP="006A409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</w:p>
        </w:tc>
        <w:tc>
          <w:tcPr>
            <w:tcW w:w="2551" w:type="dxa"/>
          </w:tcPr>
          <w:p w:rsidR="0079427B" w:rsidRPr="00545E8E" w:rsidRDefault="0079427B" w:rsidP="006A4099">
            <w:pPr>
              <w:ind w:right="175"/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545E8E" w:rsidRDefault="0079427B" w:rsidP="006A4099">
            <w:pPr>
              <w:ind w:right="175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*تتذوق النصوص الأدبية تذوقًا بلاغيًا.</w:t>
            </w:r>
          </w:p>
          <w:p w:rsidR="0079427B" w:rsidRPr="00545E8E" w:rsidRDefault="0079427B" w:rsidP="006A4099">
            <w:pPr>
              <w:ind w:right="175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  <w:p w:rsidR="0079427B" w:rsidRPr="00545E8E" w:rsidRDefault="0079427B" w:rsidP="006A4099">
            <w:pPr>
              <w:ind w:right="175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*تقدر أهمية علوم البلاغة في فهم القرآن الكريم والنصوص الأدبية والتأثير في المتلقي.</w:t>
            </w:r>
          </w:p>
        </w:tc>
        <w:tc>
          <w:tcPr>
            <w:tcW w:w="2410" w:type="dxa"/>
          </w:tcPr>
          <w:p w:rsidR="0079427B" w:rsidRPr="00545E8E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545E8E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>تقرأ أمثلة الكتاب</w:t>
            </w:r>
          </w:p>
          <w:p w:rsidR="0079427B" w:rsidRPr="00545E8E" w:rsidRDefault="0079427B" w:rsidP="006A4099">
            <w:pPr>
              <w:ind w:right="-1080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>بشكل  صحيح .</w:t>
            </w:r>
          </w:p>
          <w:p w:rsidR="0079427B" w:rsidRPr="00545E8E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545E8E" w:rsidRDefault="0079427B" w:rsidP="006A4099">
            <w:pPr>
              <w:tabs>
                <w:tab w:val="left" w:pos="1593"/>
              </w:tabs>
              <w:ind w:right="317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*تحد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</w:t>
            </w: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د نوع المحسن اللفظي أو المعنوي.</w:t>
            </w:r>
          </w:p>
          <w:p w:rsidR="0079427B" w:rsidRPr="00545E8E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268" w:type="dxa"/>
          </w:tcPr>
          <w:p w:rsidR="0079427B" w:rsidRPr="00545E8E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545E8E" w:rsidRDefault="0079427B" w:rsidP="006A4099">
            <w:pPr>
              <w:ind w:right="-1080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أوراق عمل </w:t>
            </w:r>
          </w:p>
          <w:p w:rsidR="0079427B" w:rsidRPr="00545E8E" w:rsidRDefault="0079427B" w:rsidP="006A4099">
            <w:pPr>
              <w:ind w:right="-1080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الكتاب المدرسي</w:t>
            </w:r>
          </w:p>
          <w:p w:rsidR="0079427B" w:rsidRPr="00545E8E" w:rsidRDefault="0079427B" w:rsidP="006A4099">
            <w:pPr>
              <w:ind w:right="-1080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الشّبكة المعلوماتية</w:t>
            </w:r>
          </w:p>
          <w:p w:rsidR="0079427B" w:rsidRPr="00545E8E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اختبارات قصيرة</w:t>
            </w:r>
          </w:p>
          <w:p w:rsidR="0079427B" w:rsidRPr="00545E8E" w:rsidRDefault="0079427B" w:rsidP="006A4099">
            <w:pPr>
              <w:ind w:right="-1080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</w:t>
            </w:r>
          </w:p>
          <w:p w:rsidR="0079427B" w:rsidRPr="00545E8E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545E8E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</w:t>
            </w:r>
            <w:r w:rsidRPr="00545E8E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</w:tc>
      </w:tr>
    </w:tbl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  <w:r w:rsidRPr="00C56EC8">
        <w:rPr>
          <w:b/>
          <w:bCs/>
          <w:lang w:bidi="ar-JO"/>
        </w:rPr>
        <w:t xml:space="preserve">Form #QF-71-1-47 rev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</w:t>
      </w: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Pr="00DB327F" w:rsidRDefault="0079427B" w:rsidP="0079427B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B327F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>نــمــوذج تـحـلـيـل الـمـحـتـوى للفصل الد</w:t>
      </w:r>
      <w:r w:rsidRPr="00DB327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ّ</w:t>
      </w:r>
      <w:r w:rsidRPr="00DB327F">
        <w:rPr>
          <w:rFonts w:ascii="Traditional Arabic" w:hAnsi="Traditional Arabic" w:cs="Traditional Arabic"/>
          <w:b/>
          <w:bCs/>
          <w:sz w:val="40"/>
          <w:szCs w:val="40"/>
          <w:rtl/>
        </w:rPr>
        <w:t>راسي الث</w:t>
      </w:r>
      <w:r w:rsidRPr="00DB327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ّ</w:t>
      </w:r>
      <w:r w:rsidRPr="00DB327F">
        <w:rPr>
          <w:rFonts w:ascii="Traditional Arabic" w:hAnsi="Traditional Arabic" w:cs="Traditional Arabic"/>
          <w:b/>
          <w:bCs/>
          <w:sz w:val="40"/>
          <w:szCs w:val="40"/>
          <w:rtl/>
        </w:rPr>
        <w:t>اني</w:t>
      </w:r>
    </w:p>
    <w:p w:rsidR="0079427B" w:rsidRPr="00654E66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54E66">
        <w:rPr>
          <w:rFonts w:ascii="Traditional Arabic" w:hAnsi="Traditional Arabic" w:cs="Traditional Arabic"/>
          <w:b/>
          <w:bCs/>
          <w:sz w:val="32"/>
          <w:szCs w:val="32"/>
          <w:rtl/>
        </w:rPr>
        <w:t>المبحث 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654E66">
        <w:rPr>
          <w:rFonts w:ascii="Traditional Arabic" w:hAnsi="Traditional Arabic" w:cs="Traditional Arabic"/>
          <w:b/>
          <w:bCs/>
          <w:sz w:val="32"/>
          <w:szCs w:val="32"/>
          <w:rtl/>
        </w:rPr>
        <w:t>اللغة العربية ( البلاغة والن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654E6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قد)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   الص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Pr="00654E66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</w:t>
      </w:r>
      <w:r w:rsidRPr="00654E66">
        <w:rPr>
          <w:rFonts w:ascii="Traditional Arabic" w:hAnsi="Traditional Arabic" w:cs="Traditional Arabic"/>
          <w:b/>
          <w:bCs/>
          <w:sz w:val="32"/>
          <w:szCs w:val="32"/>
          <w:rtl/>
        </w:rPr>
        <w:t>الث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ّـ</w:t>
      </w:r>
      <w:r w:rsidRPr="00654E6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اني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عشر</w:t>
      </w:r>
      <w:r w:rsidRPr="00654E66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</w:t>
      </w:r>
      <w:r w:rsidRPr="00654E66">
        <w:rPr>
          <w:rFonts w:ascii="Traditional Arabic" w:hAnsi="Traditional Arabic" w:cs="Traditional Arabic"/>
          <w:b/>
          <w:bCs/>
          <w:sz w:val="32"/>
          <w:szCs w:val="32"/>
          <w:rtl/>
        </w:rPr>
        <w:t>أدبي</w:t>
      </w:r>
    </w:p>
    <w:p w:rsidR="0079427B" w:rsidRPr="00654E66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654E66">
        <w:rPr>
          <w:rFonts w:ascii="Traditional Arabic" w:hAnsi="Traditional Arabic" w:cs="Traditional Arabic"/>
          <w:b/>
          <w:bCs/>
          <w:sz w:val="32"/>
          <w:szCs w:val="32"/>
          <w:rtl/>
        </w:rPr>
        <w:t>عنوان الوحدة: الن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654E66">
        <w:rPr>
          <w:rFonts w:ascii="Traditional Arabic" w:hAnsi="Traditional Arabic" w:cs="Traditional Arabic"/>
          <w:b/>
          <w:bCs/>
          <w:sz w:val="32"/>
          <w:szCs w:val="32"/>
          <w:rtl/>
        </w:rPr>
        <w:t>قد الأدبي في العصر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الحديث                                                                                           عدد الدروس: 7</w:t>
      </w:r>
    </w:p>
    <w:tbl>
      <w:tblPr>
        <w:bidiVisual/>
        <w:tblW w:w="0" w:type="auto"/>
        <w:tblInd w:w="-5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835"/>
        <w:gridCol w:w="2552"/>
        <w:gridCol w:w="2551"/>
        <w:gridCol w:w="2552"/>
        <w:gridCol w:w="2551"/>
        <w:gridCol w:w="1985"/>
      </w:tblGrid>
      <w:tr w:rsidR="0079427B" w:rsidTr="006A4099">
        <w:trPr>
          <w:trHeight w:val="649"/>
        </w:trPr>
        <w:tc>
          <w:tcPr>
            <w:tcW w:w="2835" w:type="dxa"/>
          </w:tcPr>
          <w:p w:rsidR="0079427B" w:rsidRPr="00654E66" w:rsidRDefault="0079427B" w:rsidP="006A4099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654E6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المفاهيم و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54E6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المصطلحات</w:t>
            </w:r>
          </w:p>
        </w:tc>
        <w:tc>
          <w:tcPr>
            <w:tcW w:w="2552" w:type="dxa"/>
          </w:tcPr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54E6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الحقائق و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التعميمات</w:t>
            </w:r>
          </w:p>
        </w:tc>
        <w:tc>
          <w:tcPr>
            <w:tcW w:w="2551" w:type="dxa"/>
          </w:tcPr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552" w:type="dxa"/>
          </w:tcPr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54E6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القيم و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654E6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الاتجاهات</w:t>
            </w:r>
          </w:p>
        </w:tc>
        <w:tc>
          <w:tcPr>
            <w:tcW w:w="2551" w:type="dxa"/>
          </w:tcPr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54E6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الـمهـارات</w:t>
            </w:r>
          </w:p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54E6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54E6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الوسائل</w:t>
            </w:r>
          </w:p>
        </w:tc>
      </w:tr>
      <w:tr w:rsidR="0079427B" w:rsidTr="006A4099">
        <w:trPr>
          <w:trHeight w:val="5692"/>
        </w:trPr>
        <w:tc>
          <w:tcPr>
            <w:tcW w:w="2835" w:type="dxa"/>
          </w:tcPr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المنهج النقدي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/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المنهج التاريخي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/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المنهج الاجتماعي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/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المنهج البنيوي.</w:t>
            </w:r>
          </w:p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المستوى الصرفي</w:t>
            </w:r>
          </w:p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المستوى الدلالي</w:t>
            </w:r>
          </w:p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المستوى المعجمي</w:t>
            </w:r>
          </w:p>
          <w:p w:rsidR="0079427B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المستوى النحوي </w:t>
            </w:r>
          </w:p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المنهج النقدي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/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المنهج التاريخي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/ 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المنهج الاجتماعي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/ 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المنهج البنيوي.</w:t>
            </w:r>
          </w:p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المستوى الدلالي</w:t>
            </w:r>
          </w:p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الاتجاه الجمالي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/ 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الاتجاه المقارن</w:t>
            </w:r>
          </w:p>
        </w:tc>
        <w:tc>
          <w:tcPr>
            <w:tcW w:w="2552" w:type="dxa"/>
          </w:tcPr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*</w:t>
            </w:r>
            <w:r w:rsidRPr="000C27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المنهج النقدي طريقة لها إجراءات وأدوات ومعايير خاصة يتبعها الناقد في قراءة النصوص الأدبية وتحليلها.</w:t>
            </w:r>
          </w:p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B16336" w:rsidRDefault="0079427B" w:rsidP="006A4099">
            <w:pPr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0C27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تطور الحركة النقدية في الأردن بتأثير الحركة النقدية في الأقطار العربية التي استمدت أفكارها من النظريات النقدية العالمية.</w:t>
            </w:r>
          </w:p>
        </w:tc>
        <w:tc>
          <w:tcPr>
            <w:tcW w:w="2551" w:type="dxa"/>
          </w:tcPr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0C27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*تعريفات المناهج النقدية، الاجتماعي ، التاريخي ،البنيوي، المقارن ، الجمالي .</w:t>
            </w:r>
          </w:p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*الدّور الذي </w:t>
            </w:r>
            <w:r w:rsidRPr="000C27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قام به المؤسس عبدالله الأول ابن الحسين_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0C27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رحمه الل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ه- في تطور الحركة النقدية في الأردن.</w:t>
            </w:r>
          </w:p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0C2790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*معرفة أهم أسماء الأدباء والنّقاد العرب و الأردنيين.</w:t>
            </w:r>
          </w:p>
        </w:tc>
        <w:tc>
          <w:tcPr>
            <w:tcW w:w="2552" w:type="dxa"/>
          </w:tcPr>
          <w:p w:rsidR="0079427B" w:rsidRPr="000C2790" w:rsidRDefault="0079427B" w:rsidP="006A4099">
            <w:pP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</w:p>
          <w:p w:rsidR="0079427B" w:rsidRDefault="0079427B" w:rsidP="006A4099">
            <w:pPr>
              <w:pStyle w:val="NoSpacing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0C27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تقدير دور الر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ّ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واد من الأدباء العرب في المناهج النقدية المختلفة.</w:t>
            </w:r>
          </w:p>
          <w:p w:rsidR="0079427B" w:rsidRPr="000C2790" w:rsidRDefault="0079427B" w:rsidP="006A4099">
            <w:pPr>
              <w:pStyle w:val="NoSpacing"/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Default="0079427B" w:rsidP="006A4099">
            <w:pP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تقدير جهود الن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ّ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قاد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العرب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في النقد الأدبي الحديث.</w:t>
            </w:r>
          </w:p>
          <w:p w:rsidR="0079427B" w:rsidRPr="000C2790" w:rsidRDefault="0079427B" w:rsidP="006A4099">
            <w:pPr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9427B" w:rsidRPr="00B16336" w:rsidRDefault="0079427B" w:rsidP="006A4099">
            <w:pPr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0C2790">
              <w:rPr>
                <w:rFonts w:ascii="Traditional Arabic" w:hAnsi="Traditional Arabic" w:cs="Traditional Arabic"/>
                <w:sz w:val="32"/>
                <w:szCs w:val="32"/>
                <w:rtl/>
              </w:rPr>
              <w:t>تقدير جهود النقاد الأردنيين في النقد الأدبي الحديث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2551" w:type="dxa"/>
          </w:tcPr>
          <w:p w:rsidR="0079427B" w:rsidRPr="00045DC9" w:rsidRDefault="0079427B" w:rsidP="006A4099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16"/>
                <w:szCs w:val="16"/>
                <w:rtl/>
              </w:rPr>
            </w:pPr>
          </w:p>
          <w:p w:rsidR="0079427B" w:rsidRPr="00045DC9" w:rsidRDefault="0079427B" w:rsidP="006A4099">
            <w:pPr>
              <w:pStyle w:val="NoSpacing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45DC9">
              <w:rPr>
                <w:rFonts w:ascii="Traditional Arabic" w:hAnsi="Traditional Arabic" w:cs="Traditional Arabic"/>
                <w:sz w:val="32"/>
                <w:szCs w:val="32"/>
                <w:rtl/>
              </w:rPr>
              <w:t>تتبين أهم الاتجاهات النقدية في الأردن في ضوء المناهج الحديثة وأهم النقاد الأردنيين.</w:t>
            </w:r>
          </w:p>
          <w:p w:rsidR="0079427B" w:rsidRPr="00045DC9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045DC9" w:rsidRDefault="0079427B" w:rsidP="006A4099">
            <w:pPr>
              <w:jc w:val="lowKashida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  <w:r w:rsidRPr="00045D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045D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تحليل النصوص</w:t>
            </w:r>
            <w:r w:rsidRPr="00045D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الأدبية </w:t>
            </w:r>
            <w:r w:rsidRPr="00045D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وفهمها ونقدها</w:t>
            </w:r>
            <w:r w:rsidRPr="00045DC9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.</w:t>
            </w:r>
          </w:p>
          <w:p w:rsidR="0079427B" w:rsidRDefault="0079427B" w:rsidP="006A4099">
            <w:pPr>
              <w:pStyle w:val="NoSpacing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045D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*ت</w:t>
            </w:r>
            <w:r w:rsidRPr="00045DC9">
              <w:rPr>
                <w:rFonts w:ascii="Traditional Arabic" w:hAnsi="Traditional Arabic" w:cs="Traditional Arabic"/>
                <w:sz w:val="32"/>
                <w:szCs w:val="32"/>
                <w:rtl/>
              </w:rPr>
              <w:t>طب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</w:t>
            </w:r>
            <w:r w:rsidRPr="00045D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ق </w:t>
            </w:r>
            <w:r w:rsidRPr="00045D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</w:t>
            </w:r>
            <w:r w:rsidRPr="00045DC9">
              <w:rPr>
                <w:rFonts w:ascii="Traditional Arabic" w:hAnsi="Traditional Arabic" w:cs="Traditional Arabic"/>
                <w:sz w:val="32"/>
                <w:szCs w:val="32"/>
                <w:rtl/>
              </w:rPr>
              <w:t>معايير والخصائص النقدية في تحليله</w:t>
            </w:r>
            <w:r w:rsidRPr="00045D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</w:t>
            </w:r>
            <w:r w:rsidRPr="00045D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للنصوص الأدبية.</w:t>
            </w:r>
          </w:p>
          <w:p w:rsidR="0079427B" w:rsidRPr="00045DC9" w:rsidRDefault="0079427B" w:rsidP="006A4099">
            <w:pPr>
              <w:pStyle w:val="NoSpacing"/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045DC9" w:rsidRDefault="0079427B" w:rsidP="006A4099">
            <w:pPr>
              <w:pStyle w:val="NoSpacing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45D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045DC9">
              <w:rPr>
                <w:rFonts w:ascii="Traditional Arabic" w:hAnsi="Traditional Arabic" w:cs="Traditional Arabic"/>
                <w:sz w:val="32"/>
                <w:szCs w:val="32"/>
                <w:rtl/>
              </w:rPr>
              <w:t>تقوّ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</w:t>
            </w:r>
            <w:r w:rsidRPr="00045DC9">
              <w:rPr>
                <w:rFonts w:ascii="Traditional Arabic" w:hAnsi="Traditional Arabic" w:cs="Traditional Arabic"/>
                <w:sz w:val="32"/>
                <w:szCs w:val="32"/>
                <w:rtl/>
              </w:rPr>
              <w:t>م النصوص الأدبية وفق معايير نقدية محددة.</w:t>
            </w:r>
          </w:p>
        </w:tc>
        <w:tc>
          <w:tcPr>
            <w:tcW w:w="1985" w:type="dxa"/>
          </w:tcPr>
          <w:p w:rsidR="0079427B" w:rsidRDefault="0079427B" w:rsidP="006A4099">
            <w:pPr>
              <w:ind w:right="-1080"/>
              <w:jc w:val="lowKashida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</w:pPr>
          </w:p>
          <w:p w:rsidR="0079427B" w:rsidRPr="00045DC9" w:rsidRDefault="0079427B" w:rsidP="006A4099">
            <w:pPr>
              <w:ind w:right="176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045DC9">
              <w:rPr>
                <w:rFonts w:ascii="Traditional Arabic" w:hAnsi="Traditional Arabic" w:cs="Traditional Arabic"/>
                <w:sz w:val="32"/>
                <w:szCs w:val="32"/>
                <w:rtl/>
              </w:rPr>
              <w:t>أوراق عمل</w:t>
            </w:r>
          </w:p>
          <w:p w:rsidR="0079427B" w:rsidRPr="00045DC9" w:rsidRDefault="0079427B" w:rsidP="006A4099">
            <w:pPr>
              <w:ind w:right="176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045D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الكتاب المدرسي</w:t>
            </w:r>
          </w:p>
          <w:p w:rsidR="0079427B" w:rsidRPr="00045DC9" w:rsidRDefault="0079427B" w:rsidP="006A4099">
            <w:pPr>
              <w:ind w:right="176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045D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الشبكة المعلوماتية</w:t>
            </w:r>
          </w:p>
          <w:p w:rsidR="0079427B" w:rsidRPr="00045DC9" w:rsidRDefault="0079427B" w:rsidP="006A4099">
            <w:pPr>
              <w:ind w:right="176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045D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اختبارات قصيرة</w:t>
            </w:r>
          </w:p>
          <w:p w:rsidR="0079427B" w:rsidRPr="00B16336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  <w:r w:rsidRPr="00C56EC8">
        <w:rPr>
          <w:b/>
          <w:bCs/>
          <w:lang w:bidi="ar-JO"/>
        </w:rPr>
        <w:t xml:space="preserve">Form #QF-71-1-47 rev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</w:t>
      </w: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Pr="00DB327F" w:rsidRDefault="0079427B" w:rsidP="0079427B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B327F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>نــمــوذج تـحـلـيـل الـمـحـتـوى للفصل الدراسي الثاني</w:t>
      </w:r>
    </w:p>
    <w:p w:rsidR="0079427B" w:rsidRPr="00280863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المبحث : اللغة العربية ( قضايا أدبية)                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الصف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الثاني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عشر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>أدبي</w:t>
      </w:r>
    </w:p>
    <w:p w:rsidR="0079427B" w:rsidRPr="00280863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عنوان الوحدة: قضايا من الشعر في العصر الحديث   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الدروس: 9</w:t>
      </w:r>
    </w:p>
    <w:tbl>
      <w:tblPr>
        <w:bidiVisual/>
        <w:tblW w:w="0" w:type="auto"/>
        <w:tblInd w:w="-5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694"/>
        <w:gridCol w:w="2976"/>
        <w:gridCol w:w="2410"/>
        <w:gridCol w:w="2410"/>
        <w:gridCol w:w="2126"/>
        <w:gridCol w:w="2268"/>
      </w:tblGrid>
      <w:tr w:rsidR="0079427B" w:rsidTr="006A4099">
        <w:trPr>
          <w:trHeight w:val="649"/>
        </w:trPr>
        <w:tc>
          <w:tcPr>
            <w:tcW w:w="2694" w:type="dxa"/>
          </w:tcPr>
          <w:p w:rsidR="0079427B" w:rsidRPr="00E90E9F" w:rsidRDefault="0079427B" w:rsidP="006A4099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E90E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976" w:type="dxa"/>
          </w:tcPr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 xml:space="preserve">الحقائق 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والتعميمات</w:t>
            </w:r>
          </w:p>
        </w:tc>
        <w:tc>
          <w:tcPr>
            <w:tcW w:w="2410" w:type="dxa"/>
          </w:tcPr>
          <w:p w:rsidR="0079427B" w:rsidRPr="00EB5E3F" w:rsidRDefault="0079427B" w:rsidP="006A4099">
            <w:pPr>
              <w:jc w:val="center"/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</w:pPr>
          </w:p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410" w:type="dxa"/>
          </w:tcPr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126" w:type="dxa"/>
          </w:tcPr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الـمهـارات</w:t>
            </w:r>
          </w:p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الوسائل</w:t>
            </w:r>
          </w:p>
        </w:tc>
      </w:tr>
      <w:tr w:rsidR="0079427B" w:rsidTr="006A4099">
        <w:trPr>
          <w:trHeight w:val="5408"/>
        </w:trPr>
        <w:tc>
          <w:tcPr>
            <w:tcW w:w="2694" w:type="dxa"/>
          </w:tcPr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الاتجاه الكلاسيكي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شعر المعارضات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الاتجاه الرومانسي/ جماعة الديوان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الوحدة العضوية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جماعة أبولو/ شعر المهجر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الرابطة القلمية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العصبة الأندلسية/القومية العربية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سمو العاطفة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شعر التفعيلة/ الوزن الشعري /الصورة الشعرية/ الرمز والأسطورة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الانزياح الدلالي/ التناص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90E9F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شعر المقاومة</w:t>
            </w:r>
          </w:p>
        </w:tc>
        <w:tc>
          <w:tcPr>
            <w:tcW w:w="2976" w:type="dxa"/>
          </w:tcPr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يجاري الشعراء الكلاسيكيون الشعراء القدامى في تقاليد القصيدة القديمة، ويجددون في أغراضه.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ظهرت جماعات الاتجاه الرومانسي نتيجة تطورات سياسية واجتماعية وثقافية في العالم العربي.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سمو العاطفة من ميزات شعر الثورة العربية الكبرى.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اهتمام شعر التفعيلة بالوزن الشعري، بعمق الصورة الشعرية.</w:t>
            </w:r>
          </w:p>
        </w:tc>
        <w:tc>
          <w:tcPr>
            <w:tcW w:w="2410" w:type="dxa"/>
          </w:tcPr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تأثر الوطن العربي بالاستعمار أدى إلى ظهور اتجاهات في الشعر العربي نتيجة حركات التحرر الوطنية .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 أهمية شعر الثورة العربية الكبرى.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الإيقاع الموسيقي،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والصورة الشعرية، والرمز والأسطورة 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والانزياح الدلالي،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والتناص من أبرز قضايا شعر التفعيلة.</w:t>
            </w:r>
          </w:p>
        </w:tc>
        <w:tc>
          <w:tcPr>
            <w:tcW w:w="2410" w:type="dxa"/>
          </w:tcPr>
          <w:p w:rsidR="0079427B" w:rsidRPr="00EB5E3F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vertAlign w:val="superscript"/>
                <w:rtl/>
              </w:rPr>
            </w:pPr>
            <w:r w:rsidRPr="00E90E9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</w:pPr>
            <w:r w:rsidRPr="00E90E9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تقدير الشعراء </w:t>
            </w: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  <w:lang w:bidi="ar-JO"/>
              </w:rPr>
              <w:t>واحترامهم.</w:t>
            </w:r>
          </w:p>
          <w:p w:rsidR="0079427B" w:rsidRPr="00E90E9F" w:rsidRDefault="0079427B" w:rsidP="006A4099">
            <w:pPr>
              <w:rPr>
                <w:rFonts w:hint="cs"/>
                <w:sz w:val="32"/>
                <w:szCs w:val="32"/>
                <w:rtl/>
              </w:rPr>
            </w:pP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/>
                <w:sz w:val="32"/>
                <w:szCs w:val="32"/>
                <w:rtl/>
              </w:rPr>
              <w:t>-</w:t>
            </w: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الحرية و التحرر.</w:t>
            </w:r>
          </w:p>
          <w:p w:rsidR="0079427B" w:rsidRPr="00E90E9F" w:rsidRDefault="0079427B" w:rsidP="006A4099">
            <w:pPr>
              <w:rPr>
                <w:rFonts w:hint="cs"/>
                <w:sz w:val="32"/>
                <w:szCs w:val="32"/>
                <w:rtl/>
              </w:rPr>
            </w:pP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الوحدة العربية.</w:t>
            </w:r>
          </w:p>
          <w:p w:rsidR="0079427B" w:rsidRPr="00E90E9F" w:rsidRDefault="0079427B" w:rsidP="006A4099">
            <w:pPr>
              <w:rPr>
                <w:rFonts w:hint="cs"/>
                <w:sz w:val="32"/>
                <w:szCs w:val="32"/>
                <w:rtl/>
              </w:rPr>
            </w:pPr>
          </w:p>
          <w:p w:rsidR="0079427B" w:rsidRPr="00E90E9F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كره الظلم.</w:t>
            </w:r>
            <w:r w:rsidRPr="00E90E9F">
              <w:rPr>
                <w:rFonts w:ascii="Traditional Arabic" w:hAnsi="Traditional Arabic" w:cs="Traditional Arabic"/>
                <w:sz w:val="32"/>
                <w:szCs w:val="32"/>
              </w:rPr>
              <w:t xml:space="preserve"> </w:t>
            </w:r>
          </w:p>
        </w:tc>
        <w:tc>
          <w:tcPr>
            <w:tcW w:w="2126" w:type="dxa"/>
          </w:tcPr>
          <w:p w:rsidR="0079427B" w:rsidRPr="00EB5E3F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</w:t>
            </w: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القدرة على الموازنة بين الاتجاهات الشعرية.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استخلاص مبادئ الثورة العربية الكبرى.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يفسر العلاقة بين الاتجاه الشعري والمؤثرات الاجتماعية و السياسية.</w:t>
            </w:r>
          </w:p>
          <w:p w:rsidR="0079427B" w:rsidRPr="00E90E9F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268" w:type="dxa"/>
          </w:tcPr>
          <w:p w:rsidR="0079427B" w:rsidRPr="00EB5E3F" w:rsidRDefault="0079427B" w:rsidP="006A4099">
            <w:pPr>
              <w:ind w:right="-1080"/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E90E9F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/>
                <w:sz w:val="32"/>
                <w:szCs w:val="32"/>
                <w:rtl/>
              </w:rPr>
              <w:t>أوراق عمل</w:t>
            </w:r>
          </w:p>
          <w:p w:rsidR="0079427B" w:rsidRPr="00E90E9F" w:rsidRDefault="0079427B" w:rsidP="006A4099">
            <w:pPr>
              <w:ind w:right="34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الكتاب المدرسي</w:t>
            </w:r>
          </w:p>
          <w:p w:rsidR="0079427B" w:rsidRPr="00E90E9F" w:rsidRDefault="0079427B" w:rsidP="006A4099">
            <w:pPr>
              <w:ind w:right="34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الشبكة المعلوماتية</w:t>
            </w:r>
          </w:p>
          <w:p w:rsidR="0079427B" w:rsidRPr="00E90E9F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/>
                <w:sz w:val="32"/>
                <w:szCs w:val="32"/>
                <w:rtl/>
              </w:rPr>
              <w:t>اختبارات</w:t>
            </w: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قصيرة</w:t>
            </w:r>
          </w:p>
          <w:p w:rsidR="0079427B" w:rsidRPr="00E90E9F" w:rsidRDefault="0079427B" w:rsidP="006A4099">
            <w:pPr>
              <w:ind w:right="-1080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  <w:p w:rsidR="0079427B" w:rsidRPr="00E90E9F" w:rsidRDefault="0079427B" w:rsidP="006A4099">
            <w:pPr>
              <w:ind w:right="-1080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E90E9F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  </w:t>
            </w:r>
          </w:p>
        </w:tc>
      </w:tr>
    </w:tbl>
    <w:p w:rsidR="0079427B" w:rsidRDefault="0079427B" w:rsidP="0079427B">
      <w:pPr>
        <w:rPr>
          <w:rFonts w:hint="cs"/>
          <w:rtl/>
        </w:rPr>
      </w:pPr>
      <w:r w:rsidRPr="00C56EC8">
        <w:rPr>
          <w:b/>
          <w:bCs/>
          <w:lang w:bidi="ar-JO"/>
        </w:rPr>
        <w:t xml:space="preserve">Form #QF-71-1-47 rev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</w:t>
      </w: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Pr="00DB327F" w:rsidRDefault="0079427B" w:rsidP="0079427B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DB327F">
        <w:rPr>
          <w:rFonts w:ascii="Traditional Arabic" w:hAnsi="Traditional Arabic" w:cs="Traditional Arabic"/>
          <w:b/>
          <w:bCs/>
          <w:sz w:val="40"/>
          <w:szCs w:val="40"/>
          <w:rtl/>
        </w:rPr>
        <w:lastRenderedPageBreak/>
        <w:t>نــمــوذج تـحـلـيـل الـمـحـتـوى للفصل الد</w:t>
      </w:r>
      <w:r w:rsidRPr="00DB327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ّ</w:t>
      </w:r>
      <w:r w:rsidRPr="00DB327F">
        <w:rPr>
          <w:rFonts w:ascii="Traditional Arabic" w:hAnsi="Traditional Arabic" w:cs="Traditional Arabic"/>
          <w:b/>
          <w:bCs/>
          <w:sz w:val="40"/>
          <w:szCs w:val="40"/>
          <w:rtl/>
        </w:rPr>
        <w:t>راسي الث</w:t>
      </w:r>
      <w:r w:rsidRPr="00DB327F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ّ</w:t>
      </w:r>
      <w:r w:rsidRPr="00DB327F">
        <w:rPr>
          <w:rFonts w:ascii="Traditional Arabic" w:hAnsi="Traditional Arabic" w:cs="Traditional Arabic"/>
          <w:b/>
          <w:bCs/>
          <w:sz w:val="40"/>
          <w:szCs w:val="40"/>
          <w:rtl/>
        </w:rPr>
        <w:t>اني</w:t>
      </w:r>
    </w:p>
    <w:p w:rsidR="0079427B" w:rsidRPr="00280863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>المبحث 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>الل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غة العربية ( قضايا أدبية)                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الص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ف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>الث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ّـ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اني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عشر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>أدبي</w:t>
      </w:r>
    </w:p>
    <w:p w:rsidR="0079427B" w:rsidRPr="00280863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>عنوان الوحدة: قضايا من الن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ّـ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ثر في العصر الحديث  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     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الد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روس: </w:t>
      </w:r>
      <w:r w:rsidRPr="00280863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5</w:t>
      </w:r>
    </w:p>
    <w:tbl>
      <w:tblPr>
        <w:bidiVisual/>
        <w:tblW w:w="0" w:type="auto"/>
        <w:tblInd w:w="-5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3119"/>
        <w:gridCol w:w="2693"/>
        <w:gridCol w:w="1985"/>
        <w:gridCol w:w="2976"/>
        <w:gridCol w:w="2410"/>
        <w:gridCol w:w="1843"/>
      </w:tblGrid>
      <w:tr w:rsidR="0079427B" w:rsidTr="006A4099">
        <w:trPr>
          <w:trHeight w:val="649"/>
        </w:trPr>
        <w:tc>
          <w:tcPr>
            <w:tcW w:w="3119" w:type="dxa"/>
          </w:tcPr>
          <w:p w:rsidR="0079427B" w:rsidRPr="00E90E9F" w:rsidRDefault="0079427B" w:rsidP="006A4099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80863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8086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693" w:type="dxa"/>
          </w:tcPr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80863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8086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الحقائق و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التعميمات</w:t>
            </w:r>
          </w:p>
        </w:tc>
        <w:tc>
          <w:tcPr>
            <w:tcW w:w="1985" w:type="dxa"/>
          </w:tcPr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80863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976" w:type="dxa"/>
          </w:tcPr>
          <w:p w:rsidR="0079427B" w:rsidRPr="00E90E9F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80863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8086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410" w:type="dxa"/>
          </w:tcPr>
          <w:p w:rsidR="0079427B" w:rsidRPr="00280863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80863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8086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الـمهـارات</w:t>
            </w:r>
          </w:p>
          <w:p w:rsidR="0079427B" w:rsidRPr="00280863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79427B" w:rsidRPr="00280863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80863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80863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الوسائل</w:t>
            </w:r>
          </w:p>
        </w:tc>
      </w:tr>
      <w:tr w:rsidR="0079427B" w:rsidRPr="00277DCD" w:rsidTr="006A4099">
        <w:trPr>
          <w:trHeight w:val="5980"/>
        </w:trPr>
        <w:tc>
          <w:tcPr>
            <w:tcW w:w="3119" w:type="dxa"/>
          </w:tcPr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المقالة.</w:t>
            </w:r>
          </w:p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المقالة الذاتية.</w:t>
            </w:r>
          </w:p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المقالة الموضوعية.</w:t>
            </w:r>
          </w:p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الخاطرة.</w:t>
            </w:r>
          </w:p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القصة القصيرة.</w:t>
            </w:r>
          </w:p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الحدث/الشخوص/الحوار</w:t>
            </w:r>
          </w:p>
          <w:p w:rsidR="0079427B" w:rsidRPr="009C63D8" w:rsidRDefault="0079427B" w:rsidP="006A4099">
            <w:pPr>
              <w:ind w:left="720"/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 xml:space="preserve">/ الحبكة </w:t>
            </w:r>
          </w:p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السيرة.</w:t>
            </w:r>
          </w:p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السيرة الذاتية / الغيرية.</w:t>
            </w:r>
          </w:p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الرواية / المسرحية.</w:t>
            </w:r>
          </w:p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المأساة.</w:t>
            </w:r>
          </w:p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 w:hint="cs"/>
                <w:sz w:val="30"/>
                <w:szCs w:val="30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الملهاة.</w:t>
            </w:r>
          </w:p>
          <w:p w:rsidR="0079427B" w:rsidRPr="009C63D8" w:rsidRDefault="0079427B" w:rsidP="0079427B">
            <w:pPr>
              <w:numPr>
                <w:ilvl w:val="0"/>
                <w:numId w:val="1"/>
              </w:num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9C63D8">
              <w:rPr>
                <w:rFonts w:ascii="Traditional Arabic" w:hAnsi="Traditional Arabic" w:cs="Traditional Arabic" w:hint="cs"/>
                <w:sz w:val="30"/>
                <w:szCs w:val="30"/>
                <w:rtl/>
              </w:rPr>
              <w:t>الشّخوص/ الصّراع</w:t>
            </w: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</w:tc>
        <w:tc>
          <w:tcPr>
            <w:tcW w:w="2693" w:type="dxa"/>
          </w:tcPr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ظهور عدد من الفنون النثرية نتيجة الأحداث السياسية والاجتماعية والثقافية.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السيرة فن نثري يتناول حياة شخصية إنسانية ذات تميز وافتراق.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ظهور العديد من الفنون النثرية التي تعتمد وصف الشخصيات في أحداثها.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-توظيف الصورة الفنية في كتابة الخاطرة.</w:t>
            </w:r>
          </w:p>
        </w:tc>
        <w:tc>
          <w:tcPr>
            <w:tcW w:w="1985" w:type="dxa"/>
          </w:tcPr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</w:t>
            </w: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تناولت المقالة والخاطرة نقد الحياة المعاصرة.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تطور فن القصة.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ظهور السيرة في الأدب العربي.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تطور الرواية.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9C63D8">
              <w:rPr>
                <w:rFonts w:ascii="Traditional Arabic" w:hAnsi="Traditional Arabic" w:cs="Traditional Arabic"/>
                <w:sz w:val="32"/>
                <w:szCs w:val="32"/>
                <w:rtl/>
              </w:rPr>
              <w:t>- عوامل نهضة الأدب العربي في العصر الحديث</w:t>
            </w: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  <w:r w:rsidRPr="009C63D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76" w:type="dxa"/>
          </w:tcPr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</w:t>
            </w: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تقدير الكتاب واحترامهم.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أهمية الأخلاق في بناء المجتمع.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احترام الفكر الإنساني.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احترام اللغة العربية.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المشاعر الوطنية والقومية لإشاعة روح التصدي للغزو الفكري .</w:t>
            </w:r>
          </w:p>
        </w:tc>
        <w:tc>
          <w:tcPr>
            <w:tcW w:w="2410" w:type="dxa"/>
          </w:tcPr>
          <w:p w:rsidR="0079427B" w:rsidRPr="009C63D8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</w:t>
            </w: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القدرة على نقد الواقع الذي نعيشه.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كتابة خاطرة.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التمييز بين الخاطرة و المقالة.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المقارنة بين الرواية وبقية الفنون .</w:t>
            </w:r>
          </w:p>
          <w:p w:rsidR="0079427B" w:rsidRPr="009C63D8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9C63D8">
              <w:rPr>
                <w:rFonts w:ascii="Traditional Arabic" w:hAnsi="Traditional Arabic" w:cs="Traditional Arabic"/>
                <w:sz w:val="32"/>
                <w:szCs w:val="32"/>
                <w:rtl/>
              </w:rPr>
              <w:t>- الاعتزاز بالأدب العربي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  <w:r w:rsidRPr="009C63D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1843" w:type="dxa"/>
          </w:tcPr>
          <w:p w:rsidR="0079427B" w:rsidRPr="009C63D8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9C63D8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أوراق عمل</w:t>
            </w:r>
          </w:p>
          <w:p w:rsidR="0079427B" w:rsidRPr="009C63D8" w:rsidRDefault="0079427B" w:rsidP="006A4099">
            <w:pPr>
              <w:ind w:right="34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الكتاب المدرسي</w:t>
            </w:r>
          </w:p>
          <w:p w:rsidR="0079427B" w:rsidRPr="009C63D8" w:rsidRDefault="0079427B" w:rsidP="006A4099">
            <w:pPr>
              <w:ind w:right="34"/>
              <w:jc w:val="center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الشبكة المعلوماتية</w:t>
            </w:r>
          </w:p>
          <w:p w:rsidR="0079427B" w:rsidRPr="009C63D8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/>
                <w:sz w:val="32"/>
                <w:szCs w:val="32"/>
                <w:rtl/>
              </w:rPr>
              <w:t>اختبارات</w:t>
            </w:r>
            <w:r w:rsidRPr="009C63D8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قصيرة</w:t>
            </w:r>
          </w:p>
          <w:p w:rsidR="0079427B" w:rsidRPr="009C63D8" w:rsidRDefault="0079427B" w:rsidP="006A4099">
            <w:pPr>
              <w:ind w:right="-1080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خرائط</w:t>
            </w:r>
          </w:p>
          <w:p w:rsidR="0079427B" w:rsidRPr="009C63D8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C63D8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مفاهيمية</w:t>
            </w:r>
          </w:p>
        </w:tc>
      </w:tr>
    </w:tbl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b/>
          <w:bCs/>
          <w:rtl/>
          <w:lang w:bidi="ar-JO"/>
        </w:rPr>
      </w:pPr>
      <w:r w:rsidRPr="00C56EC8">
        <w:rPr>
          <w:b/>
          <w:bCs/>
          <w:lang w:bidi="ar-JO"/>
        </w:rPr>
        <w:t xml:space="preserve">Form #QF-71-1-47 rev       </w:t>
      </w:r>
      <w:r>
        <w:rPr>
          <w:rFonts w:hint="cs"/>
          <w:b/>
          <w:bCs/>
          <w:rtl/>
          <w:lang w:bidi="ar-JO"/>
        </w:rPr>
        <w:t xml:space="preserve">               </w:t>
      </w:r>
    </w:p>
    <w:p w:rsidR="0079427B" w:rsidRDefault="0079427B" w:rsidP="0079427B">
      <w:pPr>
        <w:rPr>
          <w:rFonts w:hint="cs"/>
          <w:b/>
          <w:bCs/>
          <w:rtl/>
          <w:lang w:bidi="ar-JO"/>
        </w:rPr>
      </w:pPr>
    </w:p>
    <w:p w:rsidR="0079427B" w:rsidRDefault="0079427B" w:rsidP="0079427B">
      <w:pPr>
        <w:rPr>
          <w:rFonts w:hint="cs"/>
          <w:b/>
          <w:bCs/>
          <w:rtl/>
          <w:lang w:bidi="ar-JO"/>
        </w:rPr>
      </w:pPr>
    </w:p>
    <w:p w:rsidR="0079427B" w:rsidRDefault="0079427B" w:rsidP="0079427B">
      <w:pPr>
        <w:rPr>
          <w:rFonts w:hint="cs"/>
          <w:b/>
          <w:bCs/>
          <w:rtl/>
          <w:lang w:bidi="ar-JO"/>
        </w:rPr>
      </w:pPr>
    </w:p>
    <w:p w:rsidR="0079427B" w:rsidRPr="00852AC9" w:rsidRDefault="0079427B" w:rsidP="0079427B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>
        <w:rPr>
          <w:rFonts w:hint="cs"/>
          <w:b/>
          <w:bCs/>
          <w:rtl/>
          <w:lang w:bidi="ar-JO"/>
        </w:rPr>
        <w:lastRenderedPageBreak/>
        <w:t xml:space="preserve">    </w:t>
      </w:r>
      <w:r w:rsidRPr="00852AC9">
        <w:rPr>
          <w:rFonts w:ascii="Traditional Arabic" w:hAnsi="Traditional Arabic" w:cs="Traditional Arabic"/>
          <w:b/>
          <w:bCs/>
          <w:sz w:val="40"/>
          <w:szCs w:val="40"/>
          <w:rtl/>
        </w:rPr>
        <w:t>نــمــوذج تـحـلـيـل الـمـحـتـوى للفصل الدراسي الثاني</w:t>
      </w:r>
    </w:p>
    <w:p w:rsidR="0079427B" w:rsidRPr="004B4347" w:rsidRDefault="0079427B" w:rsidP="0079427B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t>المبحث</w:t>
      </w:r>
      <w:r w:rsidRPr="004B4347">
        <w:rPr>
          <w:rFonts w:ascii="Traditional Arabic" w:hAnsi="Traditional Arabic" w:cs="Traditional Arabic"/>
          <w:b/>
          <w:bCs/>
          <w:sz w:val="28"/>
          <w:szCs w:val="28"/>
          <w:rtl/>
        </w:rPr>
        <w:t>: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 w:rsidRPr="004B434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اللغة العربية ( النحو والصرف)                                                       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                   </w:t>
      </w:r>
      <w:r w:rsidRPr="004B434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      الصف: الثاني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عشر</w:t>
      </w:r>
      <w:r w:rsidRPr="004B434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الأدبي</w:t>
      </w:r>
    </w:p>
    <w:p w:rsidR="0079427B" w:rsidRPr="004B4347" w:rsidRDefault="0079427B" w:rsidP="0079427B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</w:pPr>
      <w:r w:rsidRPr="004B434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عنوان الوحدة: معاني حروف الجر وأنواع الأدوات .                                                 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                     </w:t>
      </w:r>
      <w:r w:rsidRPr="004B4347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         الصفحات:</w:t>
      </w:r>
      <w:r w:rsidRPr="004B4347">
        <w:rPr>
          <w:rFonts w:ascii="Traditional Arabic" w:hAnsi="Traditional Arabic" w:cs="Traditional Arabic"/>
          <w:b/>
          <w:bCs/>
          <w:sz w:val="28"/>
          <w:szCs w:val="28"/>
          <w:rtl/>
          <w:lang w:bidi="ar-JO"/>
        </w:rPr>
        <w:t xml:space="preserve"> 19</w:t>
      </w:r>
    </w:p>
    <w:tbl>
      <w:tblPr>
        <w:bidiVisual/>
        <w:tblW w:w="0" w:type="auto"/>
        <w:tblInd w:w="-13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3565"/>
        <w:gridCol w:w="2268"/>
        <w:gridCol w:w="2410"/>
        <w:gridCol w:w="1985"/>
        <w:gridCol w:w="2268"/>
        <w:gridCol w:w="1701"/>
      </w:tblGrid>
      <w:tr w:rsidR="0079427B" w:rsidTr="006A4099">
        <w:trPr>
          <w:trHeight w:val="649"/>
        </w:trPr>
        <w:tc>
          <w:tcPr>
            <w:tcW w:w="3565" w:type="dxa"/>
          </w:tcPr>
          <w:p w:rsidR="0079427B" w:rsidRPr="004B4347" w:rsidRDefault="0079427B" w:rsidP="006A4099">
            <w:pPr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4B434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268" w:type="dxa"/>
          </w:tcPr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4B434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الحقائق و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410" w:type="dxa"/>
          </w:tcPr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الأفكار</w:t>
            </w:r>
          </w:p>
        </w:tc>
        <w:tc>
          <w:tcPr>
            <w:tcW w:w="1985" w:type="dxa"/>
          </w:tcPr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4B434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268" w:type="dxa"/>
          </w:tcPr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4B434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 w:rsidRPr="004B434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4B434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مه</w:t>
            </w:r>
            <w:r w:rsidRPr="004B434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ـ</w:t>
            </w:r>
            <w:r w:rsidRPr="004B434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ارات</w:t>
            </w:r>
          </w:p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701" w:type="dxa"/>
          </w:tcPr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16"/>
                <w:szCs w:val="16"/>
                <w:rtl/>
              </w:rPr>
            </w:pPr>
          </w:p>
          <w:p w:rsidR="0079427B" w:rsidRPr="004B4347" w:rsidRDefault="0079427B" w:rsidP="006A4099">
            <w:pPr>
              <w:jc w:val="center"/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</w:pPr>
            <w:r w:rsidRPr="004B434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الوسائل</w:t>
            </w:r>
          </w:p>
        </w:tc>
      </w:tr>
      <w:tr w:rsidR="0079427B" w:rsidTr="006A4099">
        <w:trPr>
          <w:trHeight w:val="5692"/>
        </w:trPr>
        <w:tc>
          <w:tcPr>
            <w:tcW w:w="3565" w:type="dxa"/>
          </w:tcPr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ابتداء أو انتهاء الغاية الزمانية أو المكانية.</w:t>
            </w:r>
          </w:p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بيان الجنس</w:t>
            </w:r>
            <w:r w:rsidRPr="006C13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 /  </w:t>
            </w: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السببية</w:t>
            </w:r>
          </w:p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التبيين</w:t>
            </w:r>
          </w:p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الظرفية الزمانية أو المكانية الحقيقية</w:t>
            </w:r>
            <w:r w:rsidRPr="006C13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</w:t>
            </w:r>
            <w:r w:rsidRPr="006C13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المجازية.</w:t>
            </w:r>
          </w:p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الاستعلاء الحقيقي /المجازي</w:t>
            </w:r>
          </w:p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المصاحبة</w:t>
            </w:r>
            <w:r w:rsidRPr="006C13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.</w:t>
            </w:r>
          </w:p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المجاوزة</w:t>
            </w:r>
            <w:r w:rsidRPr="006C13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 البدلية.</w:t>
            </w:r>
          </w:p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الملكية</w:t>
            </w:r>
            <w:r w:rsidRPr="006C13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/ التخصص</w:t>
            </w:r>
          </w:p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الإلصاق الحقيقي</w:t>
            </w:r>
            <w:r w:rsidRPr="006C13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/ المجازي</w:t>
            </w:r>
          </w:p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ما الاستفهامية/ الشرطية / النافية</w:t>
            </w:r>
          </w:p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لاالناهية/ لا النافية.</w:t>
            </w:r>
          </w:p>
          <w:p w:rsidR="0079427B" w:rsidRPr="006C1336" w:rsidRDefault="0079427B" w:rsidP="006A4099">
            <w:pPr>
              <w:pStyle w:val="NoSpacing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</w:pPr>
            <w:r w:rsidRPr="006C13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من الشرطية/ الاستفهامية/  الاسم الموصول</w:t>
            </w:r>
          </w:p>
          <w:p w:rsidR="0079427B" w:rsidRPr="004B4347" w:rsidRDefault="0079427B" w:rsidP="006A4099">
            <w:pPr>
              <w:pStyle w:val="NoSpacing"/>
              <w:rPr>
                <w:rFonts w:ascii="Traditional Arabic" w:hAnsi="Traditional Arabic" w:cs="Traditional Arabic"/>
                <w:sz w:val="24"/>
                <w:szCs w:val="24"/>
                <w:rtl/>
              </w:rPr>
            </w:pPr>
            <w:r w:rsidRPr="006C1336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كم الخبرية/ الاستفهامية</w:t>
            </w:r>
            <w:r w:rsidRPr="006C1336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2268" w:type="dxa"/>
          </w:tcPr>
          <w:p w:rsidR="0079427B" w:rsidRPr="00D452BD" w:rsidRDefault="0079427B" w:rsidP="006A4099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AC3990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- 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تستعمل حروف الجر في الكلام وتفيد معاني معينة توضح المعنى وتزيده جمالاً.</w:t>
            </w:r>
          </w:p>
          <w:p w:rsidR="0079427B" w:rsidRPr="00AC3990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  <w:p w:rsidR="0079427B" w:rsidRPr="00AC3990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- 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هناك أنواع لبعض الأدوات، مثل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(ما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/ لا / من/ كم ...)</w:t>
            </w:r>
            <w:r w:rsidRPr="00AC39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410" w:type="dxa"/>
          </w:tcPr>
          <w:p w:rsidR="0079427B" w:rsidRPr="00D452BD" w:rsidRDefault="0079427B" w:rsidP="006A4099">
            <w:pPr>
              <w:ind w:right="175"/>
              <w:jc w:val="lowKashida"/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AC3990" w:rsidRDefault="0079427B" w:rsidP="006A4099">
            <w:pPr>
              <w:ind w:right="175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التمييز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بين المعاني التي تفيدها حروف الجر.</w:t>
            </w:r>
          </w:p>
          <w:p w:rsidR="0079427B" w:rsidRDefault="0079427B" w:rsidP="006A4099">
            <w:pPr>
              <w:ind w:right="175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  <w:p w:rsidR="0079427B" w:rsidRPr="00AC3990" w:rsidRDefault="0079427B" w:rsidP="006A4099">
            <w:pPr>
              <w:ind w:right="175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المقارنة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بين أنواع بعض الأدوا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ت 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كالاستفهام والشرط والأسماء الموصولة.</w:t>
            </w:r>
          </w:p>
          <w:p w:rsidR="0079427B" w:rsidRPr="00AC3990" w:rsidRDefault="0079427B" w:rsidP="006A4099">
            <w:pPr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:rsidR="0079427B" w:rsidRPr="00D452BD" w:rsidRDefault="0079427B" w:rsidP="006A4099">
            <w:pPr>
              <w:ind w:right="295"/>
              <w:jc w:val="lowKashida"/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AC3990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- </w:t>
            </w:r>
            <w:r w:rsidRPr="00AC3990">
              <w:rPr>
                <w:rFonts w:ascii="Traditional Arabic" w:hAnsi="Traditional Arabic" w:cs="Traditional Arabic"/>
                <w:sz w:val="32"/>
                <w:szCs w:val="32"/>
                <w:rtl/>
              </w:rPr>
              <w:t>تقدر اللغة العربية .</w:t>
            </w:r>
          </w:p>
          <w:p w:rsidR="0079427B" w:rsidRDefault="0079427B" w:rsidP="006A4099">
            <w:pPr>
              <w:ind w:right="295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  <w:p w:rsidR="0079427B" w:rsidRDefault="0079427B" w:rsidP="006A4099">
            <w:pPr>
              <w:ind w:right="295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تعي أهمية الحرية وتقدرها.</w:t>
            </w:r>
          </w:p>
          <w:p w:rsidR="0079427B" w:rsidRDefault="0079427B" w:rsidP="006A4099">
            <w:pPr>
              <w:ind w:right="295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تعبر عن رأيها باحترام الطرف الآخر.</w:t>
            </w:r>
          </w:p>
          <w:p w:rsidR="0079427B" w:rsidRPr="00AC3990" w:rsidRDefault="0079427B" w:rsidP="006A4099">
            <w:pPr>
              <w:ind w:right="295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2268" w:type="dxa"/>
          </w:tcPr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18"/>
                <w:szCs w:val="18"/>
                <w:rtl/>
              </w:rPr>
            </w:pP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</w:p>
          <w:p w:rsidR="0079427B" w:rsidRPr="00AC3990" w:rsidRDefault="0079427B" w:rsidP="006A4099">
            <w:pPr>
              <w:ind w:right="295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*قراء</w:t>
            </w:r>
            <w:r w:rsidRPr="00AC39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الأمثلة بشكل </w:t>
            </w:r>
          </w:p>
          <w:p w:rsidR="0079427B" w:rsidRPr="00AC3990" w:rsidRDefault="0079427B" w:rsidP="006A4099">
            <w:pPr>
              <w:ind w:right="295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AC39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  صحيح .</w:t>
            </w:r>
          </w:p>
          <w:p w:rsidR="0079427B" w:rsidRPr="00AC3990" w:rsidRDefault="0079427B" w:rsidP="006A4099">
            <w:pPr>
              <w:ind w:right="295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*ال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تمي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ز بين معاني حروف الجر .</w:t>
            </w:r>
          </w:p>
          <w:p w:rsidR="0079427B" w:rsidRDefault="0079427B" w:rsidP="006A4099">
            <w:pPr>
              <w:ind w:right="295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*تحديد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نوع بعض الأدوات.</w:t>
            </w:r>
            <w:r w:rsidRPr="00AC39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79427B" w:rsidRDefault="0079427B" w:rsidP="006A4099">
            <w:pPr>
              <w:ind w:right="295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بيان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المعاني التي تفيدها حروف الجر في الجمل.</w:t>
            </w:r>
          </w:p>
          <w:p w:rsidR="0079427B" w:rsidRPr="00AC3990" w:rsidRDefault="0079427B" w:rsidP="006A4099">
            <w:pPr>
              <w:ind w:right="-1080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*</w:t>
            </w:r>
            <w:r w:rsidRPr="00AC39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التمكن</w:t>
            </w:r>
            <w:r w:rsidRPr="00AC39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من ضبط </w:t>
            </w:r>
          </w:p>
          <w:p w:rsidR="0079427B" w:rsidRPr="00AC3990" w:rsidRDefault="0079427B" w:rsidP="006A4099">
            <w:pPr>
              <w:ind w:right="-1080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AC39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الكلمات بعد معرفة </w:t>
            </w:r>
          </w:p>
          <w:p w:rsidR="0079427B" w:rsidRPr="00AC3990" w:rsidRDefault="0079427B" w:rsidP="006A4099">
            <w:pPr>
              <w:ind w:right="295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AC3990">
              <w:rPr>
                <w:rFonts w:ascii="Traditional Arabic" w:hAnsi="Traditional Arabic" w:cs="Traditional Arabic"/>
                <w:sz w:val="32"/>
                <w:szCs w:val="32"/>
                <w:rtl/>
              </w:rPr>
              <w:t>موقعها الإعرابيّ</w:t>
            </w:r>
          </w:p>
        </w:tc>
        <w:tc>
          <w:tcPr>
            <w:tcW w:w="1701" w:type="dxa"/>
          </w:tcPr>
          <w:p w:rsidR="0079427B" w:rsidRPr="00AC3990" w:rsidRDefault="0079427B" w:rsidP="006A4099">
            <w:pPr>
              <w:ind w:right="-1080"/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AC39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</w:t>
            </w:r>
          </w:p>
          <w:p w:rsidR="0079427B" w:rsidRPr="00852AC9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AC399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أوراق عمل </w:t>
            </w:r>
          </w:p>
          <w:p w:rsidR="0079427B" w:rsidRPr="00852AC9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الكتاب المدرسي</w:t>
            </w:r>
          </w:p>
          <w:p w:rsidR="0079427B" w:rsidRPr="00852AC9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الشبكة المعلوماتية</w:t>
            </w:r>
          </w:p>
          <w:p w:rsidR="0079427B" w:rsidRPr="00852AC9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اختبارات قصيرة</w:t>
            </w:r>
          </w:p>
          <w:p w:rsidR="0079427B" w:rsidRPr="00AC3990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خرائط مفاهيمية</w:t>
            </w:r>
            <w:r w:rsidRPr="00AC3990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</w:tc>
      </w:tr>
    </w:tbl>
    <w:p w:rsidR="0079427B" w:rsidRPr="006C1336" w:rsidRDefault="0079427B" w:rsidP="0079427B">
      <w:pPr>
        <w:rPr>
          <w:rFonts w:hint="cs"/>
          <w:sz w:val="16"/>
          <w:szCs w:val="16"/>
          <w:rtl/>
        </w:rPr>
      </w:pPr>
    </w:p>
    <w:p w:rsidR="0079427B" w:rsidRDefault="0079427B" w:rsidP="0079427B">
      <w:pPr>
        <w:rPr>
          <w:rFonts w:hint="cs"/>
          <w:rtl/>
        </w:rPr>
      </w:pPr>
      <w:r w:rsidRPr="00C56EC8">
        <w:rPr>
          <w:b/>
          <w:bCs/>
          <w:lang w:bidi="ar-JO"/>
        </w:rPr>
        <w:t xml:space="preserve">Form #QF-71-1-47 rev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</w:t>
      </w: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ascii="Traditional Arabic" w:hAnsi="Traditional Arabic" w:cs="Traditional Arabic" w:hint="cs"/>
          <w:sz w:val="28"/>
          <w:szCs w:val="28"/>
          <w:rtl/>
        </w:rPr>
      </w:pPr>
    </w:p>
    <w:p w:rsidR="0079427B" w:rsidRPr="0035040B" w:rsidRDefault="0079427B" w:rsidP="0079427B">
      <w:pPr>
        <w:rPr>
          <w:rFonts w:ascii="Traditional Arabic" w:hAnsi="Traditional Arabic" w:cs="Traditional Arabic"/>
          <w:sz w:val="28"/>
          <w:szCs w:val="28"/>
          <w:rtl/>
        </w:rPr>
      </w:pPr>
    </w:p>
    <w:p w:rsidR="0079427B" w:rsidRPr="00852AC9" w:rsidRDefault="0079427B" w:rsidP="0079427B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52AC9">
        <w:rPr>
          <w:rFonts w:ascii="Traditional Arabic" w:hAnsi="Traditional Arabic" w:cs="Traditional Arabic"/>
          <w:b/>
          <w:bCs/>
          <w:sz w:val="40"/>
          <w:szCs w:val="40"/>
          <w:rtl/>
        </w:rPr>
        <w:t>نــمــوذج تـحـلـيـل الـمـحـتـوى للفصل الد</w:t>
      </w:r>
      <w:r w:rsidRPr="00852AC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ّ</w:t>
      </w:r>
      <w:r w:rsidRPr="00852AC9">
        <w:rPr>
          <w:rFonts w:ascii="Traditional Arabic" w:hAnsi="Traditional Arabic" w:cs="Traditional Arabic"/>
          <w:b/>
          <w:bCs/>
          <w:sz w:val="40"/>
          <w:szCs w:val="40"/>
          <w:rtl/>
        </w:rPr>
        <w:t>راسي الث</w:t>
      </w:r>
      <w:r w:rsidRPr="00852AC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ّ</w:t>
      </w:r>
      <w:r w:rsidRPr="00852AC9">
        <w:rPr>
          <w:rFonts w:ascii="Traditional Arabic" w:hAnsi="Traditional Arabic" w:cs="Traditional Arabic"/>
          <w:b/>
          <w:bCs/>
          <w:sz w:val="40"/>
          <w:szCs w:val="40"/>
          <w:rtl/>
        </w:rPr>
        <w:t xml:space="preserve">اني </w:t>
      </w:r>
    </w:p>
    <w:p w:rsidR="0079427B" w:rsidRPr="006F1152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>المبحث:</w:t>
      </w:r>
      <w:r w:rsidRPr="006F115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>اللغة العربية ( الن</w:t>
      </w:r>
      <w:r w:rsidRPr="006F115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>حو والص</w:t>
      </w:r>
      <w:r w:rsidRPr="006F115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رف)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الصف :</w:t>
      </w:r>
      <w:r w:rsidRPr="006F115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الثاني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عشر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 w:rsidRPr="006F115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>أدبي</w:t>
      </w:r>
    </w:p>
    <w:p w:rsidR="0079427B" w:rsidRPr="006F1152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عنوان الوحدة: </w:t>
      </w:r>
      <w:r w:rsidRPr="006F115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الاستثناء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                                 </w:t>
      </w:r>
      <w:r w:rsidRPr="006F115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  </w:t>
      </w:r>
      <w:r w:rsidRPr="006F115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</w:t>
      </w:r>
      <w:r w:rsidRPr="006F1152"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الصفح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>ات: 9</w:t>
      </w:r>
    </w:p>
    <w:tbl>
      <w:tblPr>
        <w:bidiVisual/>
        <w:tblW w:w="0" w:type="auto"/>
        <w:tblInd w:w="2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105"/>
        <w:gridCol w:w="2409"/>
        <w:gridCol w:w="2552"/>
        <w:gridCol w:w="2551"/>
        <w:gridCol w:w="2410"/>
        <w:gridCol w:w="2007"/>
      </w:tblGrid>
      <w:tr w:rsidR="0079427B" w:rsidRPr="005511F8" w:rsidTr="006A4099">
        <w:trPr>
          <w:trHeight w:val="649"/>
        </w:trPr>
        <w:tc>
          <w:tcPr>
            <w:tcW w:w="2105" w:type="dxa"/>
          </w:tcPr>
          <w:p w:rsidR="0079427B" w:rsidRPr="005511F8" w:rsidRDefault="0079427B" w:rsidP="006A4099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5511F8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551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409" w:type="dxa"/>
          </w:tcPr>
          <w:p w:rsidR="0079427B" w:rsidRPr="005511F8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5511F8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551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الحقائق و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التعميمات</w:t>
            </w:r>
          </w:p>
        </w:tc>
        <w:tc>
          <w:tcPr>
            <w:tcW w:w="2552" w:type="dxa"/>
          </w:tcPr>
          <w:p w:rsidR="0079427B" w:rsidRPr="005511F8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5511F8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551" w:type="dxa"/>
          </w:tcPr>
          <w:p w:rsidR="0079427B" w:rsidRPr="005511F8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5511F8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551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410" w:type="dxa"/>
          </w:tcPr>
          <w:p w:rsidR="0079427B" w:rsidRPr="005511F8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5511F8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551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الـمهـارات</w:t>
            </w:r>
          </w:p>
          <w:p w:rsidR="0079427B" w:rsidRPr="008F3034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07" w:type="dxa"/>
          </w:tcPr>
          <w:p w:rsidR="0079427B" w:rsidRPr="005511F8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5511F8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5511F8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الوسائل</w:t>
            </w:r>
          </w:p>
        </w:tc>
      </w:tr>
      <w:tr w:rsidR="0079427B" w:rsidRPr="00852AC9" w:rsidTr="006A4099">
        <w:trPr>
          <w:trHeight w:val="4934"/>
        </w:trPr>
        <w:tc>
          <w:tcPr>
            <w:tcW w:w="2105" w:type="dxa"/>
          </w:tcPr>
          <w:p w:rsidR="0079427B" w:rsidRPr="00852AC9" w:rsidRDefault="0079427B" w:rsidP="006A4099">
            <w:pPr>
              <w:pStyle w:val="BodyText"/>
              <w:jc w:val="both"/>
              <w:rPr>
                <w:rFonts w:ascii="Traditional Arabic" w:hAnsi="Traditional Arabic" w:cs="Traditional Arabic"/>
                <w:b w:val="0"/>
                <w:bCs w:val="0"/>
                <w:sz w:val="16"/>
                <w:szCs w:val="16"/>
                <w:rtl/>
                <w:lang w:eastAsia="en-US"/>
              </w:rPr>
            </w:pPr>
          </w:p>
          <w:p w:rsidR="0079427B" w:rsidRPr="00852AC9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</w:pPr>
            <w:r w:rsidRPr="00852AC9">
              <w:rPr>
                <w:rFonts w:ascii="Traditional Arabic" w:hAnsi="Traditional Arabic" w:cs="Traditional Arabic"/>
                <w:b w:val="0"/>
                <w:bCs w:val="0"/>
                <w:sz w:val="32"/>
                <w:szCs w:val="32"/>
                <w:rtl/>
                <w:lang w:eastAsia="en-US"/>
              </w:rPr>
              <w:t xml:space="preserve"> </w:t>
            </w: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  <w:t>المستثنى/ المستثنى منه/ أدوات الاستثناء.</w:t>
            </w:r>
          </w:p>
          <w:p w:rsidR="0079427B" w:rsidRPr="00852AC9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16"/>
                <w:szCs w:val="16"/>
                <w:rtl/>
              </w:rPr>
            </w:pPr>
          </w:p>
          <w:p w:rsidR="0079427B" w:rsidRPr="00852AC9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اسثناء تام مثبت</w:t>
            </w:r>
          </w:p>
          <w:p w:rsidR="0079427B" w:rsidRPr="00852AC9" w:rsidRDefault="0079427B" w:rsidP="006A4099">
            <w:pPr>
              <w:pStyle w:val="BodyText"/>
              <w:jc w:val="left"/>
              <w:rPr>
                <w:rFonts w:ascii="Traditional Arabic" w:hAnsi="Traditional Arabic" w:cs="Traditional Arabic" w:hint="cs"/>
                <w:b w:val="0"/>
                <w:bCs w:val="0"/>
                <w:sz w:val="16"/>
                <w:szCs w:val="16"/>
                <w:rtl/>
              </w:rPr>
            </w:pPr>
          </w:p>
          <w:p w:rsidR="0079427B" w:rsidRPr="00852AC9" w:rsidRDefault="0079427B" w:rsidP="006A4099">
            <w:pPr>
              <w:pStyle w:val="BodyText"/>
              <w:jc w:val="left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 xml:space="preserve">استثناء تام منفي/ </w:t>
            </w:r>
          </w:p>
          <w:p w:rsidR="0079427B" w:rsidRPr="00852AC9" w:rsidRDefault="0079427B" w:rsidP="006A4099">
            <w:pPr>
              <w:pStyle w:val="BodyText"/>
              <w:jc w:val="left"/>
              <w:rPr>
                <w:rFonts w:ascii="Traditional Arabic" w:hAnsi="Traditional Arabic" w:cs="Traditional Arabic" w:hint="cs"/>
                <w:b w:val="0"/>
                <w:bCs w:val="0"/>
                <w:sz w:val="16"/>
                <w:szCs w:val="16"/>
                <w:rtl/>
              </w:rPr>
            </w:pPr>
          </w:p>
          <w:p w:rsidR="0079427B" w:rsidRPr="00852AC9" w:rsidRDefault="0079427B" w:rsidP="006A4099">
            <w:pPr>
              <w:pStyle w:val="BodyText"/>
              <w:jc w:val="left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منقطع/ مفرغ</w:t>
            </w:r>
          </w:p>
          <w:p w:rsidR="0079427B" w:rsidRPr="00852AC9" w:rsidRDefault="0079427B" w:rsidP="006A4099">
            <w:pPr>
              <w:pStyle w:val="BodyText"/>
              <w:jc w:val="left"/>
              <w:rPr>
                <w:rFonts w:ascii="Traditional Arabic" w:hAnsi="Traditional Arabic" w:cs="Traditional Arabic" w:hint="cs"/>
                <w:b w:val="0"/>
                <w:bCs w:val="0"/>
                <w:sz w:val="16"/>
                <w:szCs w:val="16"/>
                <w:rtl/>
              </w:rPr>
            </w:pPr>
          </w:p>
          <w:p w:rsidR="0079427B" w:rsidRPr="00852AC9" w:rsidRDefault="0079427B" w:rsidP="006A4099">
            <w:pPr>
              <w:pStyle w:val="BodyText"/>
              <w:jc w:val="left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غير/سوى</w:t>
            </w:r>
          </w:p>
          <w:p w:rsidR="0079427B" w:rsidRPr="00852AC9" w:rsidRDefault="0079427B" w:rsidP="006A4099">
            <w:pPr>
              <w:pStyle w:val="BodyText"/>
              <w:jc w:val="left"/>
              <w:rPr>
                <w:rFonts w:ascii="Traditional Arabic" w:hAnsi="Traditional Arabic" w:cs="Traditional Arabic" w:hint="cs"/>
                <w:b w:val="0"/>
                <w:bCs w:val="0"/>
                <w:sz w:val="16"/>
                <w:szCs w:val="16"/>
                <w:rtl/>
              </w:rPr>
            </w:pPr>
          </w:p>
          <w:p w:rsidR="0079427B" w:rsidRPr="00852AC9" w:rsidRDefault="0079427B" w:rsidP="006A4099">
            <w:pPr>
              <w:pStyle w:val="BodyText"/>
              <w:jc w:val="left"/>
              <w:rPr>
                <w:rFonts w:ascii="Traditional Arabic" w:hAnsi="Traditional Arabic" w:cs="Traditional Arabic"/>
                <w:b w:val="0"/>
                <w:bCs w:val="0"/>
                <w:sz w:val="32"/>
                <w:szCs w:val="32"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خلا/ عدا / حاشا</w:t>
            </w:r>
          </w:p>
        </w:tc>
        <w:tc>
          <w:tcPr>
            <w:tcW w:w="2409" w:type="dxa"/>
          </w:tcPr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أركان الاسثناء أداة الاستثناء، المستثنى، المستثنى منه.</w:t>
            </w: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</w:rPr>
            </w:pP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بناء على نوع الاستثناء يعرب المسثنى إما مستثنى منصوب أو بدل أو...</w:t>
            </w:r>
          </w:p>
        </w:tc>
        <w:tc>
          <w:tcPr>
            <w:tcW w:w="2552" w:type="dxa"/>
          </w:tcPr>
          <w:p w:rsidR="0079427B" w:rsidRPr="00852AC9" w:rsidRDefault="0079427B" w:rsidP="006A4099">
            <w:pPr>
              <w:ind w:left="58" w:hanging="58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الاستثناء أسلوب يتضمن إخراج ما بعد أداة الاستثناء من حكم ما قبلها.</w:t>
            </w: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</w:t>
            </w: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المسثنى من الأسماء المنصوبة إلا إذا كان الاستثناء منفي أو مفرغ أومنقطع.</w:t>
            </w:r>
          </w:p>
        </w:tc>
        <w:tc>
          <w:tcPr>
            <w:tcW w:w="2551" w:type="dxa"/>
          </w:tcPr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- تقدر اللغة العربية .</w:t>
            </w:r>
          </w:p>
          <w:p w:rsidR="0079427B" w:rsidRPr="00852AC9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- تتمكن من ضبط الكلمات بعد معرفة موقعها الإعرابيّ</w:t>
            </w: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تقدر الأم ومكانتها.</w:t>
            </w:r>
          </w:p>
        </w:tc>
        <w:tc>
          <w:tcPr>
            <w:tcW w:w="2410" w:type="dxa"/>
          </w:tcPr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- مهارة الإعراب السليم </w:t>
            </w: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ضبط الجمل  ضبطًا سليمًا. </w:t>
            </w: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- مهارة القراءة السليمة للأمثلة.</w:t>
            </w: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مهارة حل التمارين.  </w:t>
            </w: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- مهارة استنتاج القاعدة.</w:t>
            </w: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22"/>
                <w:szCs w:val="22"/>
                <w:rtl/>
              </w:rPr>
            </w:pP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- مهارة التطبيق .</w:t>
            </w:r>
          </w:p>
        </w:tc>
        <w:tc>
          <w:tcPr>
            <w:tcW w:w="2007" w:type="dxa"/>
          </w:tcPr>
          <w:p w:rsidR="0079427B" w:rsidRPr="00852AC9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852AC9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 أوراق عمل </w:t>
            </w:r>
          </w:p>
          <w:p w:rsidR="0079427B" w:rsidRPr="00852AC9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الكتاب المدرسي</w:t>
            </w:r>
          </w:p>
          <w:p w:rsidR="0079427B" w:rsidRPr="00852AC9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الشبكة المعلوماتية</w:t>
            </w:r>
          </w:p>
          <w:p w:rsidR="0079427B" w:rsidRPr="00852AC9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اختبارات قصيرة</w:t>
            </w:r>
          </w:p>
          <w:p w:rsidR="0079427B" w:rsidRPr="00852AC9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خرائط مفاهيمية</w:t>
            </w:r>
          </w:p>
        </w:tc>
      </w:tr>
    </w:tbl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  <w:r w:rsidRPr="00C56EC8">
        <w:rPr>
          <w:b/>
          <w:bCs/>
          <w:lang w:bidi="ar-JO"/>
        </w:rPr>
        <w:t xml:space="preserve">Form #QF-71-1-47 rev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</w:t>
      </w: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Pr="00852AC9" w:rsidRDefault="0079427B" w:rsidP="0079427B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52AC9">
        <w:rPr>
          <w:rFonts w:ascii="Traditional Arabic" w:hAnsi="Traditional Arabic" w:cs="Traditional Arabic"/>
          <w:b/>
          <w:bCs/>
          <w:sz w:val="40"/>
          <w:szCs w:val="40"/>
          <w:rtl/>
        </w:rPr>
        <w:t>نــمــوذج تـحـلـيـل الـمـحـتـوى للفصل الدراسي ال</w:t>
      </w:r>
      <w:r w:rsidRPr="00852AC9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ثاني</w:t>
      </w:r>
    </w:p>
    <w:p w:rsidR="0079427B" w:rsidRPr="006F1152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>المبحث: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>اللغة العربية ( الن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>حو والص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رف)                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ا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لصف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الثاني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عشر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>أدبي</w:t>
      </w:r>
    </w:p>
    <w:p w:rsidR="0079427B" w:rsidRPr="006F1152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عنوان الوحدة: الإ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علال بالحذف أو بالقلب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                  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الصفح</w:t>
      </w:r>
      <w:r w:rsidRPr="006F1152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ات: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 xml:space="preserve"> 13</w:t>
      </w:r>
    </w:p>
    <w:tbl>
      <w:tblPr>
        <w:bidiVisual/>
        <w:tblW w:w="0" w:type="auto"/>
        <w:tblInd w:w="-1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693"/>
        <w:gridCol w:w="2410"/>
        <w:gridCol w:w="2551"/>
        <w:gridCol w:w="2552"/>
        <w:gridCol w:w="2268"/>
        <w:gridCol w:w="1842"/>
      </w:tblGrid>
      <w:tr w:rsidR="0079427B" w:rsidTr="006A4099">
        <w:trPr>
          <w:trHeight w:val="649"/>
        </w:trPr>
        <w:tc>
          <w:tcPr>
            <w:tcW w:w="2693" w:type="dxa"/>
          </w:tcPr>
          <w:p w:rsidR="0079427B" w:rsidRPr="006F1152" w:rsidRDefault="0079427B" w:rsidP="006A4099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6F115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410" w:type="dxa"/>
          </w:tcPr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F115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الحقائق والأفكار</w:t>
            </w:r>
          </w:p>
        </w:tc>
        <w:tc>
          <w:tcPr>
            <w:tcW w:w="2551" w:type="dxa"/>
          </w:tcPr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F115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التعميمات</w:t>
            </w:r>
          </w:p>
        </w:tc>
        <w:tc>
          <w:tcPr>
            <w:tcW w:w="2552" w:type="dxa"/>
          </w:tcPr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F115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268" w:type="dxa"/>
          </w:tcPr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F115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الـمهـارات</w:t>
            </w:r>
          </w:p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42" w:type="dxa"/>
          </w:tcPr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F1152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F1152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الوسائل</w:t>
            </w:r>
          </w:p>
        </w:tc>
      </w:tr>
      <w:tr w:rsidR="0079427B" w:rsidTr="006A4099">
        <w:trPr>
          <w:trHeight w:val="5910"/>
        </w:trPr>
        <w:tc>
          <w:tcPr>
            <w:tcW w:w="2693" w:type="dxa"/>
          </w:tcPr>
          <w:p w:rsidR="0079427B" w:rsidRPr="00852AC9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  <w:t>الإعلال بالحذف</w:t>
            </w:r>
          </w:p>
          <w:p w:rsidR="0079427B" w:rsidRPr="00852AC9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  <w:t>الإعلال بالقلب</w:t>
            </w:r>
          </w:p>
          <w:p w:rsidR="0079427B" w:rsidRPr="00852AC9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  <w:t>همزة أصلية/ منقلبة / زائدة</w:t>
            </w:r>
          </w:p>
          <w:p w:rsidR="0079427B" w:rsidRPr="00852AC9" w:rsidRDefault="0079427B" w:rsidP="006A4099">
            <w:pPr>
              <w:pStyle w:val="BodyText"/>
              <w:jc w:val="left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  <w:t>اسم الفعل الثلاثي الأجوف.</w:t>
            </w:r>
          </w:p>
          <w:p w:rsidR="0079427B" w:rsidRPr="00852AC9" w:rsidRDefault="0079427B" w:rsidP="006A4099">
            <w:pPr>
              <w:pStyle w:val="BodyText"/>
              <w:jc w:val="left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  <w:t>الاسم المنقوص/ الاسم المقصور</w:t>
            </w:r>
          </w:p>
          <w:p w:rsidR="0079427B" w:rsidRPr="00852AC9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  <w:t>الفعل الأجوف</w:t>
            </w:r>
          </w:p>
          <w:p w:rsidR="0079427B" w:rsidRPr="00852AC9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  <w:t>جمع المذكر السالم</w:t>
            </w:r>
          </w:p>
          <w:p w:rsidR="0079427B" w:rsidRPr="00852AC9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  <w:t>الفعل الناقص</w:t>
            </w:r>
          </w:p>
          <w:p w:rsidR="0079427B" w:rsidRPr="00852AC9" w:rsidRDefault="0079427B" w:rsidP="006A4099">
            <w:pPr>
              <w:pStyle w:val="BodyText"/>
              <w:jc w:val="both"/>
              <w:rPr>
                <w:rFonts w:ascii="Traditional Arabic" w:hAnsi="Traditional Arabic" w:cs="Traditional Arabic"/>
                <w:b w:val="0"/>
                <w:bCs w:val="0"/>
                <w:sz w:val="32"/>
                <w:szCs w:val="32"/>
                <w:lang w:eastAsia="en-US"/>
              </w:rPr>
            </w:pPr>
            <w:r w:rsidRPr="00852AC9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  <w:t>الفعل المثال الواوي</w:t>
            </w:r>
          </w:p>
        </w:tc>
        <w:tc>
          <w:tcPr>
            <w:tcW w:w="2410" w:type="dxa"/>
          </w:tcPr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الإعلال تغيير يجري في أحرف العلة بقلبها أو حذفها.</w:t>
            </w: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 الإعلال بالحذف يقع في الاسم المنقوص/ المقصور/ الفعل الأجوف / معتل مثال واوي/ الفعل الناقص.</w:t>
            </w:r>
          </w:p>
        </w:tc>
        <w:tc>
          <w:tcPr>
            <w:tcW w:w="2551" w:type="dxa"/>
          </w:tcPr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الغاية من ال</w:t>
            </w: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إعلال لمناسبة الحركة و التجانس الصوتي، أو طلباً للخفة عند النطق، أو تخلصًا من إلتقاء ساكنين.</w:t>
            </w:r>
          </w:p>
        </w:tc>
        <w:tc>
          <w:tcPr>
            <w:tcW w:w="2552" w:type="dxa"/>
          </w:tcPr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</w:rPr>
            </w:pP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- </w:t>
            </w: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تقدر اللغة العربية .</w:t>
            </w: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تعي أهمية الرفق وتتمثله.</w:t>
            </w: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تقدر المقدسات الإسلامية.</w:t>
            </w: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- تتمكن من ضبط الكلمات بعد معرفة موقعها الإعرابيّ .</w:t>
            </w:r>
          </w:p>
          <w:p w:rsidR="0079427B" w:rsidRPr="00852AC9" w:rsidRDefault="0079427B" w:rsidP="006A4099">
            <w:pPr>
              <w:jc w:val="right"/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268" w:type="dxa"/>
          </w:tcPr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مهارة الإعراب السليم </w:t>
            </w:r>
          </w:p>
          <w:p w:rsidR="0079427B" w:rsidRPr="00852AC9" w:rsidRDefault="0079427B" w:rsidP="006A4099">
            <w:pPr>
              <w:pStyle w:val="NoSpacing"/>
              <w:rPr>
                <w:rtl/>
              </w:rPr>
            </w:pP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- ضبط الجمل  ضبط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 سليما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ً.</w:t>
            </w: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79427B" w:rsidRPr="00852AC9" w:rsidRDefault="0079427B" w:rsidP="006A4099">
            <w:pPr>
              <w:pStyle w:val="NoSpacing"/>
              <w:rPr>
                <w:rtl/>
              </w:rPr>
            </w:pP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- مهارة القراءة السليمة للأمثلة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79427B" w:rsidRPr="00852AC9" w:rsidRDefault="0079427B" w:rsidP="006A4099">
            <w:pPr>
              <w:pStyle w:val="NoSpacing"/>
              <w:rPr>
                <w:rtl/>
              </w:rPr>
            </w:pP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مهارة حل التمارين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79427B" w:rsidRPr="00852AC9" w:rsidRDefault="0079427B" w:rsidP="006A4099">
            <w:pPr>
              <w:pStyle w:val="NoSpacing"/>
              <w:rPr>
                <w:rtl/>
              </w:rPr>
            </w:pPr>
          </w:p>
          <w:p w:rsidR="0079427B" w:rsidRPr="00852AC9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مهارة استنتاج القاعدة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79427B" w:rsidRPr="00852AC9" w:rsidRDefault="0079427B" w:rsidP="006A4099">
            <w:pPr>
              <w:pStyle w:val="NoSpacing"/>
              <w:rPr>
                <w:rtl/>
              </w:rPr>
            </w:pPr>
          </w:p>
          <w:p w:rsidR="0079427B" w:rsidRPr="00852AC9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- </w:t>
            </w: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مهارة التطبيق</w:t>
            </w:r>
            <w:r w:rsidRPr="00852AC9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</w:tc>
        <w:tc>
          <w:tcPr>
            <w:tcW w:w="1842" w:type="dxa"/>
          </w:tcPr>
          <w:p w:rsidR="0079427B" w:rsidRPr="00852AC9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852AC9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أوراق عمل</w:t>
            </w:r>
          </w:p>
          <w:p w:rsidR="0079427B" w:rsidRPr="00852AC9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الكتاب المدرسي</w:t>
            </w:r>
          </w:p>
          <w:p w:rsidR="0079427B" w:rsidRPr="00852AC9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الشبكة المعلوماتية</w:t>
            </w:r>
          </w:p>
          <w:p w:rsidR="0079427B" w:rsidRPr="00852AC9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>اختبارات قصيرة</w:t>
            </w:r>
          </w:p>
          <w:p w:rsidR="0079427B" w:rsidRPr="00852AC9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852AC9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خرائط مفاهيمية</w:t>
            </w:r>
          </w:p>
        </w:tc>
      </w:tr>
    </w:tbl>
    <w:p w:rsidR="0079427B" w:rsidRDefault="0079427B" w:rsidP="0079427B">
      <w:pPr>
        <w:rPr>
          <w:rFonts w:hint="cs"/>
          <w:rtl/>
        </w:rPr>
      </w:pPr>
      <w:r w:rsidRPr="00C56EC8">
        <w:rPr>
          <w:b/>
          <w:bCs/>
          <w:lang w:bidi="ar-JO"/>
        </w:rPr>
        <w:t xml:space="preserve">Form #QF-71-1-47 rev       </w:t>
      </w:r>
      <w:r>
        <w:rPr>
          <w:rFonts w:hint="cs"/>
          <w:b/>
          <w:bCs/>
          <w:rtl/>
          <w:lang w:bidi="ar-JO"/>
        </w:rPr>
        <w:t xml:space="preserve">         </w:t>
      </w: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Pr="00852AC9" w:rsidRDefault="0079427B" w:rsidP="0079427B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852AC9">
        <w:rPr>
          <w:rFonts w:ascii="Traditional Arabic" w:hAnsi="Traditional Arabic" w:cs="Traditional Arabic"/>
          <w:b/>
          <w:bCs/>
          <w:sz w:val="40"/>
          <w:szCs w:val="40"/>
          <w:rtl/>
        </w:rPr>
        <w:t>نــمــوذج تـحـلـيـل الـمـحـتـوى للفصل الدراسي الثاني</w:t>
      </w:r>
    </w:p>
    <w:p w:rsidR="0079427B" w:rsidRPr="008F3034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المبحث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>اللغة العربية ( الن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>حو والص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ّ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رف)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          الصف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الثاني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عشر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ال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>أدبي</w:t>
      </w:r>
    </w:p>
    <w:p w:rsidR="0079427B" w:rsidRPr="002D3A60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>عنوان الوحدة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:  </w:t>
      </w:r>
      <w:r w:rsidRPr="00AC597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 ال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مصدر و</w:t>
      </w:r>
      <w:r w:rsidRPr="00AC597C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المشتقات    </w:t>
      </w:r>
      <w:r w:rsidRPr="00AC597C">
        <w:rPr>
          <w:rFonts w:ascii="Traditional Arabic" w:hAnsi="Traditional Arabic" w:cs="Traditional Arabic"/>
          <w:b/>
          <w:bCs/>
          <w:sz w:val="28"/>
          <w:szCs w:val="28"/>
          <w:rtl/>
        </w:rPr>
        <w:t xml:space="preserve">  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        الصفح</w:t>
      </w:r>
      <w:r w:rsidRPr="008F3034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ات: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13</w:t>
      </w:r>
    </w:p>
    <w:tbl>
      <w:tblPr>
        <w:bidiVisual/>
        <w:tblW w:w="0" w:type="auto"/>
        <w:tblInd w:w="-1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246"/>
        <w:gridCol w:w="2409"/>
        <w:gridCol w:w="2552"/>
        <w:gridCol w:w="2551"/>
        <w:gridCol w:w="2410"/>
        <w:gridCol w:w="2148"/>
      </w:tblGrid>
      <w:tr w:rsidR="0079427B" w:rsidRPr="002D3A60" w:rsidTr="006A4099">
        <w:trPr>
          <w:trHeight w:val="649"/>
        </w:trPr>
        <w:tc>
          <w:tcPr>
            <w:tcW w:w="2246" w:type="dxa"/>
          </w:tcPr>
          <w:p w:rsidR="0079427B" w:rsidRPr="002D3A60" w:rsidRDefault="0079427B" w:rsidP="006A4099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2D3A6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409" w:type="dxa"/>
          </w:tcPr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3A6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الحقائق والأفكار</w:t>
            </w:r>
          </w:p>
        </w:tc>
        <w:tc>
          <w:tcPr>
            <w:tcW w:w="2552" w:type="dxa"/>
          </w:tcPr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3A6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التعميمات</w:t>
            </w:r>
          </w:p>
        </w:tc>
        <w:tc>
          <w:tcPr>
            <w:tcW w:w="2551" w:type="dxa"/>
          </w:tcPr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3A6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410" w:type="dxa"/>
          </w:tcPr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3A6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الـمهـارات</w:t>
            </w:r>
          </w:p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148" w:type="dxa"/>
          </w:tcPr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2D3A60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2D3A60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الوسائل</w:t>
            </w:r>
          </w:p>
        </w:tc>
      </w:tr>
      <w:tr w:rsidR="0079427B" w:rsidRPr="009E7CD1" w:rsidTr="006A4099">
        <w:trPr>
          <w:trHeight w:val="5186"/>
        </w:trPr>
        <w:tc>
          <w:tcPr>
            <w:tcW w:w="2246" w:type="dxa"/>
          </w:tcPr>
          <w:p w:rsidR="0079427B" w:rsidRPr="009E7CD1" w:rsidRDefault="0079427B" w:rsidP="006A4099">
            <w:pPr>
              <w:pStyle w:val="BodyText"/>
              <w:jc w:val="both"/>
              <w:rPr>
                <w:rFonts w:ascii="Traditional Arabic" w:hAnsi="Traditional Arabic" w:cs="Traditional Arabic"/>
                <w:b w:val="0"/>
                <w:bCs w:val="0"/>
                <w:sz w:val="32"/>
                <w:szCs w:val="32"/>
                <w:rtl/>
                <w:lang w:eastAsia="en-US"/>
              </w:rPr>
            </w:pPr>
          </w:p>
          <w:p w:rsidR="0079427B" w:rsidRPr="009E7CD1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</w:pPr>
            <w:r w:rsidRPr="009E7CD1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  <w:lang w:eastAsia="en-US"/>
              </w:rPr>
              <w:t>المصدر الصريح العامل</w:t>
            </w:r>
          </w:p>
          <w:p w:rsidR="0079427B" w:rsidRPr="009E7CD1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فعل متعد إلى مفعولين.</w:t>
            </w:r>
          </w:p>
          <w:p w:rsidR="0079427B" w:rsidRPr="009E7CD1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اسم الفاعل</w:t>
            </w:r>
          </w:p>
          <w:p w:rsidR="0079427B" w:rsidRPr="009E7CD1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المعرفة/ النكرة</w:t>
            </w:r>
          </w:p>
          <w:p w:rsidR="0079427B" w:rsidRPr="009E7CD1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المضاف</w:t>
            </w:r>
          </w:p>
          <w:p w:rsidR="0079427B" w:rsidRPr="009E7CD1" w:rsidRDefault="0079427B" w:rsidP="006A4099">
            <w:pPr>
              <w:pStyle w:val="BodyText"/>
              <w:jc w:val="left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الصفة المشبهة باسم الفاعل.</w:t>
            </w:r>
          </w:p>
          <w:p w:rsidR="0079427B" w:rsidRPr="009E7CD1" w:rsidRDefault="0079427B" w:rsidP="006A4099">
            <w:pPr>
              <w:pStyle w:val="BodyText"/>
              <w:jc w:val="both"/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الاستفهام</w:t>
            </w:r>
          </w:p>
          <w:p w:rsidR="0079427B" w:rsidRPr="009E7CD1" w:rsidRDefault="0079427B" w:rsidP="006A4099">
            <w:pPr>
              <w:pStyle w:val="BodyText"/>
              <w:jc w:val="both"/>
              <w:rPr>
                <w:rFonts w:ascii="Traditional Arabic" w:hAnsi="Traditional Arabic" w:cs="Traditional Arabic"/>
                <w:b w:val="0"/>
                <w:bCs w:val="0"/>
                <w:sz w:val="32"/>
                <w:szCs w:val="32"/>
              </w:rPr>
            </w:pPr>
            <w:r w:rsidRPr="009E7CD1"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اسم المفعول</w:t>
            </w:r>
            <w:r>
              <w:rPr>
                <w:rFonts w:ascii="Traditional Arabic" w:hAnsi="Traditional Arabic" w:cs="Traditional Arabic" w:hint="cs"/>
                <w:b w:val="0"/>
                <w:bCs w:val="0"/>
                <w:sz w:val="32"/>
                <w:szCs w:val="32"/>
                <w:rtl/>
              </w:rPr>
              <w:t>.</w:t>
            </w:r>
          </w:p>
        </w:tc>
        <w:tc>
          <w:tcPr>
            <w:tcW w:w="2409" w:type="dxa"/>
          </w:tcPr>
          <w:p w:rsidR="0079427B" w:rsidRPr="009E7CD1" w:rsidRDefault="0079427B" w:rsidP="006A4099">
            <w:pPr>
              <w:rPr>
                <w:rtl/>
              </w:rPr>
            </w:pPr>
          </w:p>
          <w:p w:rsidR="0079427B" w:rsidRPr="009E7CD1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يعمل المصدر الصريح عمل فعله إذا كان مضافاً.</w:t>
            </w:r>
          </w:p>
          <w:p w:rsidR="0079427B" w:rsidRPr="009E7CD1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تعمل المشتقات عمل فعلها إذا جردت من "أل" التعريف،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وكانت منونة،واعتمدت على استفهام،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أو نفي أو نداء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أو خبر لمبتدأ أو صفة أو حالاً</w:t>
            </w:r>
          </w:p>
        </w:tc>
        <w:tc>
          <w:tcPr>
            <w:tcW w:w="2552" w:type="dxa"/>
          </w:tcPr>
          <w:p w:rsidR="0079427B" w:rsidRPr="009E7CD1" w:rsidRDefault="0079427B" w:rsidP="006A4099">
            <w:pPr>
              <w:ind w:left="58" w:hanging="58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9E7CD1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9E7CD1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تعمل المصادر و المشتقات عمل فعلها بشروط معينة.</w:t>
            </w:r>
          </w:p>
        </w:tc>
        <w:tc>
          <w:tcPr>
            <w:tcW w:w="2551" w:type="dxa"/>
          </w:tcPr>
          <w:p w:rsidR="0079427B" w:rsidRPr="009E7CD1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  <w:p w:rsidR="0079427B" w:rsidRPr="009E7CD1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- </w:t>
            </w:r>
            <w:r w:rsidRPr="009E7CD1">
              <w:rPr>
                <w:rFonts w:ascii="Traditional Arabic" w:hAnsi="Traditional Arabic" w:cs="Traditional Arabic"/>
                <w:sz w:val="32"/>
                <w:szCs w:val="32"/>
                <w:rtl/>
              </w:rPr>
              <w:t>تقدر اللغة العربية .</w:t>
            </w:r>
          </w:p>
          <w:p w:rsidR="0079427B" w:rsidRPr="009E7CD1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/>
                <w:sz w:val="32"/>
                <w:szCs w:val="32"/>
                <w:rtl/>
              </w:rPr>
              <w:t>- تتمكن من ضبط الكلمات بعد معرفة موقعها الإعرابيّ .</w:t>
            </w:r>
          </w:p>
          <w:p w:rsidR="0079427B" w:rsidRPr="009E7CD1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تعي أهمية الصدقة في حماية المجتمع من الأمراض الاجتماعية.</w:t>
            </w:r>
          </w:p>
          <w:p w:rsidR="0079427B" w:rsidRPr="009E7CD1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تعي أهمية العلم وتقدره.</w:t>
            </w:r>
          </w:p>
          <w:p w:rsidR="0079427B" w:rsidRPr="009E7CD1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410" w:type="dxa"/>
          </w:tcPr>
          <w:p w:rsidR="0079427B" w:rsidRPr="009E7CD1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مهارة الإعراب السليم </w:t>
            </w:r>
          </w:p>
          <w:p w:rsidR="0079427B" w:rsidRPr="009E7CD1" w:rsidRDefault="0079427B" w:rsidP="006A4099">
            <w:pPr>
              <w:pStyle w:val="NoSpacing"/>
              <w:rPr>
                <w:rtl/>
              </w:rPr>
            </w:pPr>
          </w:p>
          <w:p w:rsidR="0079427B" w:rsidRPr="009E7CD1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/>
                <w:sz w:val="32"/>
                <w:szCs w:val="32"/>
                <w:rtl/>
              </w:rPr>
              <w:t>- ضبط الجمل  ضبط</w:t>
            </w: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Pr="009E7CD1">
              <w:rPr>
                <w:rFonts w:ascii="Traditional Arabic" w:hAnsi="Traditional Arabic" w:cs="Traditional Arabic"/>
                <w:sz w:val="32"/>
                <w:szCs w:val="32"/>
                <w:rtl/>
              </w:rPr>
              <w:t>ا سليم</w:t>
            </w: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ً</w:t>
            </w:r>
            <w:r w:rsidRPr="009E7CD1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ا </w:t>
            </w: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79427B" w:rsidRPr="009E7CD1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/>
                <w:sz w:val="32"/>
                <w:szCs w:val="32"/>
                <w:rtl/>
              </w:rPr>
              <w:t>- مهارة القراءة السليمة للأمثلة</w:t>
            </w: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79427B" w:rsidRPr="009E7CD1" w:rsidRDefault="0079427B" w:rsidP="006A4099">
            <w:pPr>
              <w:pStyle w:val="NoSpacing"/>
              <w:rPr>
                <w:rtl/>
              </w:rPr>
            </w:pPr>
          </w:p>
          <w:p w:rsidR="0079427B" w:rsidRPr="009E7CD1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/>
                <w:sz w:val="32"/>
                <w:szCs w:val="32"/>
                <w:rtl/>
              </w:rPr>
              <w:t>- مهارة حل التمارين</w:t>
            </w: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  <w:r w:rsidRPr="009E7CD1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</w:t>
            </w:r>
          </w:p>
          <w:p w:rsidR="0079427B" w:rsidRPr="009E7CD1" w:rsidRDefault="0079427B" w:rsidP="006A4099">
            <w:pPr>
              <w:pStyle w:val="NoSpacing"/>
              <w:rPr>
                <w:rtl/>
              </w:rPr>
            </w:pPr>
          </w:p>
          <w:p w:rsidR="0079427B" w:rsidRPr="009E7CD1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- </w:t>
            </w:r>
            <w:r w:rsidRPr="009E7CD1">
              <w:rPr>
                <w:rFonts w:ascii="Traditional Arabic" w:hAnsi="Traditional Arabic" w:cs="Traditional Arabic"/>
                <w:sz w:val="32"/>
                <w:szCs w:val="32"/>
                <w:rtl/>
              </w:rPr>
              <w:t>مهارة استنتاج القاعدة</w:t>
            </w: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  <w:p w:rsidR="0079427B" w:rsidRPr="009E7CD1" w:rsidRDefault="0079427B" w:rsidP="006A4099">
            <w:pPr>
              <w:pStyle w:val="NoSpacing"/>
              <w:rPr>
                <w:rtl/>
              </w:rPr>
            </w:pPr>
          </w:p>
          <w:p w:rsidR="0079427B" w:rsidRPr="009E7CD1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 xml:space="preserve"> </w:t>
            </w:r>
            <w:r w:rsidRPr="009E7CD1">
              <w:rPr>
                <w:rFonts w:ascii="Traditional Arabic" w:hAnsi="Traditional Arabic" w:cs="Traditional Arabic"/>
                <w:sz w:val="32"/>
                <w:szCs w:val="32"/>
                <w:rtl/>
              </w:rPr>
              <w:t>مهارة التطبيق</w:t>
            </w:r>
            <w:r w:rsidRPr="009E7CD1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.</w:t>
            </w:r>
          </w:p>
        </w:tc>
        <w:tc>
          <w:tcPr>
            <w:tcW w:w="2148" w:type="dxa"/>
          </w:tcPr>
          <w:p w:rsidR="0079427B" w:rsidRPr="009E7CD1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2D3A60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2D3A60">
              <w:rPr>
                <w:rFonts w:ascii="Traditional Arabic" w:hAnsi="Traditional Arabic" w:cs="Traditional Arabic"/>
                <w:sz w:val="32"/>
                <w:szCs w:val="32"/>
                <w:rtl/>
              </w:rPr>
              <w:t>أوراق عمل</w:t>
            </w:r>
          </w:p>
          <w:p w:rsidR="0079427B" w:rsidRPr="002D3A60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2D3A6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الكتاب المدرسي</w:t>
            </w:r>
          </w:p>
          <w:p w:rsidR="0079427B" w:rsidRPr="002D3A60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2D3A60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الشبكة المعلوماتية</w:t>
            </w:r>
          </w:p>
          <w:p w:rsidR="0079427B" w:rsidRPr="002D3A60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2D3A60">
              <w:rPr>
                <w:rFonts w:ascii="Traditional Arabic" w:hAnsi="Traditional Arabic" w:cs="Traditional Arabic"/>
                <w:sz w:val="32"/>
                <w:szCs w:val="32"/>
                <w:rtl/>
              </w:rPr>
              <w:t>اختبارات قصيرة</w:t>
            </w:r>
          </w:p>
          <w:p w:rsidR="0079427B" w:rsidRPr="002D3A60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9E7CD1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2D3A60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خرائط مفاهيمية</w:t>
            </w:r>
          </w:p>
        </w:tc>
      </w:tr>
    </w:tbl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  <w:r w:rsidRPr="00C56EC8">
        <w:rPr>
          <w:b/>
          <w:bCs/>
          <w:lang w:bidi="ar-JO"/>
        </w:rPr>
        <w:t xml:space="preserve">Form #QF-71-1-47 rev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</w:t>
      </w: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</w:p>
    <w:p w:rsidR="0079427B" w:rsidRPr="002D3A60" w:rsidRDefault="0079427B" w:rsidP="0079427B">
      <w:pPr>
        <w:jc w:val="center"/>
        <w:rPr>
          <w:rFonts w:ascii="Traditional Arabic" w:hAnsi="Traditional Arabic" w:cs="Traditional Arabic"/>
          <w:b/>
          <w:bCs/>
          <w:sz w:val="40"/>
          <w:szCs w:val="40"/>
          <w:rtl/>
        </w:rPr>
      </w:pPr>
      <w:r w:rsidRPr="002D3A60">
        <w:rPr>
          <w:rFonts w:ascii="Traditional Arabic" w:hAnsi="Traditional Arabic" w:cs="Traditional Arabic"/>
          <w:b/>
          <w:bCs/>
          <w:sz w:val="40"/>
          <w:szCs w:val="40"/>
          <w:rtl/>
        </w:rPr>
        <w:t>نــمــوذج تـحـلـيـل الـمـحـتـوى للفصل الد</w:t>
      </w:r>
      <w:r w:rsidRPr="002D3A6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ّ</w:t>
      </w:r>
      <w:r w:rsidRPr="002D3A60">
        <w:rPr>
          <w:rFonts w:ascii="Traditional Arabic" w:hAnsi="Traditional Arabic" w:cs="Traditional Arabic"/>
          <w:b/>
          <w:bCs/>
          <w:sz w:val="40"/>
          <w:szCs w:val="40"/>
          <w:rtl/>
        </w:rPr>
        <w:t>راسي الث</w:t>
      </w:r>
      <w:r w:rsidRPr="002D3A60">
        <w:rPr>
          <w:rFonts w:ascii="Traditional Arabic" w:hAnsi="Traditional Arabic" w:cs="Traditional Arabic" w:hint="cs"/>
          <w:b/>
          <w:bCs/>
          <w:sz w:val="40"/>
          <w:szCs w:val="40"/>
          <w:rtl/>
        </w:rPr>
        <w:t>ّ</w:t>
      </w:r>
      <w:r w:rsidRPr="002D3A60">
        <w:rPr>
          <w:rFonts w:ascii="Traditional Arabic" w:hAnsi="Traditional Arabic" w:cs="Traditional Arabic"/>
          <w:b/>
          <w:bCs/>
          <w:sz w:val="40"/>
          <w:szCs w:val="40"/>
          <w:rtl/>
        </w:rPr>
        <w:t>اني</w:t>
      </w:r>
    </w:p>
    <w:p w:rsidR="0079427B" w:rsidRPr="009E7CD1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</w:rPr>
      </w:pPr>
      <w:r w:rsidRPr="009E7CD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المبحث : اللغة العربية ( النّحو والصّرف)         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    </w:t>
      </w:r>
      <w:r w:rsidRPr="009E7CD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الصّف: الثّاني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عشر</w:t>
      </w:r>
      <w:r w:rsidRPr="009E7CD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الأدبي</w:t>
      </w:r>
    </w:p>
    <w:p w:rsidR="0079427B" w:rsidRPr="009E7CD1" w:rsidRDefault="0079427B" w:rsidP="0079427B">
      <w:pPr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</w:pPr>
      <w:r w:rsidRPr="009E7CD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عنوان الوحدة: </w:t>
      </w:r>
      <w:r>
        <w:rPr>
          <w:rFonts w:ascii="Traditional Arabic" w:hAnsi="Traditional Arabic" w:cs="Traditional Arabic"/>
          <w:b/>
          <w:bCs/>
          <w:sz w:val="32"/>
          <w:szCs w:val="32"/>
          <w:rtl/>
        </w:rPr>
        <w:t>ال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>نّسب</w:t>
      </w:r>
      <w:r w:rsidRPr="009E7CD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                                                                    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</w:rPr>
        <w:t xml:space="preserve">                                </w:t>
      </w:r>
      <w:r w:rsidRPr="009E7CD1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      الصفح</w:t>
      </w:r>
      <w:r w:rsidRPr="009E7CD1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ات:  </w:t>
      </w: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JO"/>
        </w:rPr>
        <w:t>10</w:t>
      </w:r>
      <w:r w:rsidRPr="009E7CD1">
        <w:rPr>
          <w:rFonts w:ascii="Traditional Arabic" w:hAnsi="Traditional Arabic" w:cs="Traditional Arabic"/>
          <w:b/>
          <w:bCs/>
          <w:sz w:val="32"/>
          <w:szCs w:val="32"/>
          <w:rtl/>
          <w:lang w:bidi="ar-JO"/>
        </w:rPr>
        <w:t xml:space="preserve">  </w:t>
      </w:r>
    </w:p>
    <w:tbl>
      <w:tblPr>
        <w:bidiVisual/>
        <w:tblW w:w="0" w:type="auto"/>
        <w:tblInd w:w="-116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2409"/>
        <w:gridCol w:w="2388"/>
        <w:gridCol w:w="2410"/>
        <w:gridCol w:w="2693"/>
        <w:gridCol w:w="2432"/>
        <w:gridCol w:w="1984"/>
      </w:tblGrid>
      <w:tr w:rsidR="0079427B" w:rsidTr="006A4099">
        <w:trPr>
          <w:trHeight w:val="649"/>
        </w:trPr>
        <w:tc>
          <w:tcPr>
            <w:tcW w:w="2409" w:type="dxa"/>
          </w:tcPr>
          <w:p w:rsidR="0079427B" w:rsidRPr="006C1336" w:rsidRDefault="0079427B" w:rsidP="006A4099">
            <w:pPr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C133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6"/>
                <w:szCs w:val="36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المفاهيم والمصطلحات</w:t>
            </w:r>
          </w:p>
        </w:tc>
        <w:tc>
          <w:tcPr>
            <w:tcW w:w="2388" w:type="dxa"/>
          </w:tcPr>
          <w:p w:rsidR="0079427B" w:rsidRPr="006C133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C133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الحقائق و</w:t>
            </w: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التعميمات</w:t>
            </w:r>
          </w:p>
        </w:tc>
        <w:tc>
          <w:tcPr>
            <w:tcW w:w="2410" w:type="dxa"/>
          </w:tcPr>
          <w:p w:rsidR="0079427B" w:rsidRPr="006C133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C133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الأفكار</w:t>
            </w:r>
          </w:p>
        </w:tc>
        <w:tc>
          <w:tcPr>
            <w:tcW w:w="2693" w:type="dxa"/>
          </w:tcPr>
          <w:p w:rsidR="0079427B" w:rsidRPr="006C133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C133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القيم والاتجاهات</w:t>
            </w:r>
          </w:p>
        </w:tc>
        <w:tc>
          <w:tcPr>
            <w:tcW w:w="2432" w:type="dxa"/>
          </w:tcPr>
          <w:p w:rsidR="0079427B" w:rsidRPr="006C133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C133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الـمهـارات</w:t>
            </w:r>
          </w:p>
          <w:p w:rsidR="0079427B" w:rsidRPr="003E4845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984" w:type="dxa"/>
          </w:tcPr>
          <w:p w:rsidR="0079427B" w:rsidRPr="006C133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16"/>
                <w:szCs w:val="16"/>
                <w:rtl/>
              </w:rPr>
            </w:pPr>
          </w:p>
          <w:p w:rsidR="0079427B" w:rsidRPr="006C1336" w:rsidRDefault="0079427B" w:rsidP="006A4099">
            <w:pPr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6C1336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الوسائل</w:t>
            </w:r>
          </w:p>
        </w:tc>
      </w:tr>
      <w:tr w:rsidR="0079427B" w:rsidTr="006A4099">
        <w:trPr>
          <w:trHeight w:val="5408"/>
        </w:trPr>
        <w:tc>
          <w:tcPr>
            <w:tcW w:w="2409" w:type="dxa"/>
          </w:tcPr>
          <w:p w:rsidR="0079427B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النسب</w:t>
            </w:r>
          </w:p>
          <w:p w:rsidR="0079427B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الاسم المختوم بتاء التأنيث</w:t>
            </w:r>
          </w:p>
          <w:p w:rsidR="0079427B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الاسم الممدود</w:t>
            </w:r>
          </w:p>
          <w:p w:rsidR="0079427B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الاسم المقصور</w:t>
            </w:r>
          </w:p>
          <w:p w:rsidR="0079427B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الاسم المنقوص</w:t>
            </w:r>
          </w:p>
          <w:p w:rsidR="0079427B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وزن فَعيلة/ فُعيلة</w:t>
            </w:r>
          </w:p>
          <w:p w:rsidR="0079427B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الاسم المختوم بياء مشددة</w:t>
            </w:r>
          </w:p>
          <w:p w:rsidR="0079427B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المركب الإضافي/ المركب المزجي</w:t>
            </w:r>
          </w:p>
          <w:p w:rsidR="0079427B" w:rsidRPr="006C1336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اسم جنس جمعي/ اسم جمع</w:t>
            </w:r>
          </w:p>
        </w:tc>
        <w:tc>
          <w:tcPr>
            <w:tcW w:w="2388" w:type="dxa"/>
          </w:tcPr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أطراف النسب، الاسم المنسوب/ والاسم المنسوب إليه.</w:t>
            </w:r>
          </w:p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</w:p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3E484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قواعد نسب الأسماء إلى الياء المشددة.</w:t>
            </w:r>
          </w:p>
        </w:tc>
        <w:tc>
          <w:tcPr>
            <w:tcW w:w="2410" w:type="dxa"/>
          </w:tcPr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النسب هو إلحاق ياء مشددة بآخر الاسم المعرب وكسر ماقبلها، والغاية منه الإيجاز و التخصيص.</w:t>
            </w: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693" w:type="dxa"/>
          </w:tcPr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>- تقدر اللغة العربية .</w:t>
            </w:r>
          </w:p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>- تتمكن من ضبط الكلمات بعد معرفة موقعها الإعرابيّ .</w:t>
            </w:r>
          </w:p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تعي أهمية النسب.</w:t>
            </w:r>
          </w:p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- لاتستسلم للحزن فهو يكسر القلوب.</w:t>
            </w:r>
          </w:p>
          <w:p w:rsidR="0079427B" w:rsidRPr="003E4845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</w:rPr>
            </w:pPr>
          </w:p>
        </w:tc>
        <w:tc>
          <w:tcPr>
            <w:tcW w:w="2432" w:type="dxa"/>
          </w:tcPr>
          <w:p w:rsidR="0079427B" w:rsidRPr="003E4845" w:rsidRDefault="0079427B" w:rsidP="006A4099">
            <w:pPr>
              <w:rPr>
                <w:rFonts w:ascii="Traditional Arabic" w:hAnsi="Traditional Arabic" w:cs="Traditional Arabic" w:hint="cs"/>
                <w:sz w:val="16"/>
                <w:szCs w:val="16"/>
                <w:rtl/>
              </w:rPr>
            </w:pPr>
          </w:p>
          <w:p w:rsidR="0079427B" w:rsidRPr="003E4845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>- مهارة الإعراب السليم.</w:t>
            </w:r>
          </w:p>
          <w:p w:rsidR="0079427B" w:rsidRPr="003E4845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</w:p>
          <w:p w:rsidR="0079427B" w:rsidRPr="003E4845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>- ضبط الجمل  ضبطا سليمًا.</w:t>
            </w:r>
          </w:p>
          <w:p w:rsidR="0079427B" w:rsidRPr="003E4845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3E4845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>- مهارة القراءة السليمة للأمثلة.</w:t>
            </w:r>
          </w:p>
          <w:p w:rsidR="0079427B" w:rsidRPr="003E4845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3E4845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- مهارة حل التمارين.  </w:t>
            </w:r>
          </w:p>
          <w:p w:rsidR="0079427B" w:rsidRPr="003E4845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3E4845" w:rsidRDefault="0079427B" w:rsidP="006A4099">
            <w:pP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>- مهارة استنتاج القاعدة.</w:t>
            </w:r>
          </w:p>
          <w:p w:rsidR="0079427B" w:rsidRPr="003E4845" w:rsidRDefault="0079427B" w:rsidP="006A4099">
            <w:pPr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3E4845" w:rsidRDefault="0079427B" w:rsidP="006A4099">
            <w:pPr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>- مهارة التطبيق .</w:t>
            </w:r>
          </w:p>
          <w:p w:rsidR="0079427B" w:rsidRPr="003E4845" w:rsidRDefault="0079427B" w:rsidP="006A4099">
            <w:pPr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</w:tc>
        <w:tc>
          <w:tcPr>
            <w:tcW w:w="1984" w:type="dxa"/>
          </w:tcPr>
          <w:p w:rsidR="0079427B" w:rsidRPr="003E4845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16"/>
                <w:szCs w:val="16"/>
                <w:rtl/>
              </w:rPr>
            </w:pPr>
          </w:p>
          <w:p w:rsidR="0079427B" w:rsidRPr="003E4845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>أوراق عمل</w:t>
            </w:r>
          </w:p>
          <w:p w:rsidR="0079427B" w:rsidRPr="003E4845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الكتاب المدرسي</w:t>
            </w:r>
          </w:p>
          <w:p w:rsidR="0079427B" w:rsidRPr="003E4845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الشبكة المعلوماتية</w:t>
            </w:r>
          </w:p>
          <w:p w:rsidR="0079427B" w:rsidRPr="003E4845" w:rsidRDefault="0079427B" w:rsidP="006A4099">
            <w:pPr>
              <w:ind w:right="34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>اختبارات قصيرة</w:t>
            </w:r>
          </w:p>
          <w:p w:rsidR="0079427B" w:rsidRPr="003E4845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</w:p>
          <w:p w:rsidR="0079427B" w:rsidRPr="003E4845" w:rsidRDefault="0079427B" w:rsidP="006A4099">
            <w:pPr>
              <w:ind w:right="-1080"/>
              <w:jc w:val="lowKashida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 w:rsidRPr="003E4845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 خرائط مفاهيمية</w:t>
            </w:r>
          </w:p>
        </w:tc>
      </w:tr>
    </w:tbl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  <w:r w:rsidRPr="00C56EC8">
        <w:rPr>
          <w:b/>
          <w:bCs/>
          <w:lang w:bidi="ar-JO"/>
        </w:rPr>
        <w:t xml:space="preserve">Form #QF-71-1-47 rev       </w:t>
      </w:r>
      <w:r>
        <w:rPr>
          <w:rFonts w:hint="cs"/>
          <w:b/>
          <w:bCs/>
          <w:rtl/>
          <w:lang w:bidi="ar-JO"/>
        </w:rPr>
        <w:t xml:space="preserve">                                                                                          </w:t>
      </w:r>
    </w:p>
    <w:p w:rsidR="0079427B" w:rsidRDefault="0079427B" w:rsidP="0079427B">
      <w:pPr>
        <w:rPr>
          <w:rFonts w:hint="cs"/>
          <w:rtl/>
        </w:rPr>
      </w:pPr>
    </w:p>
    <w:p w:rsidR="0079427B" w:rsidRDefault="0079427B" w:rsidP="0079427B">
      <w:pPr>
        <w:rPr>
          <w:rFonts w:hint="cs"/>
          <w:rtl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                </w:t>
      </w:r>
    </w:p>
    <w:p w:rsidR="00181846" w:rsidRDefault="00181846"/>
    <w:sectPr w:rsidR="00181846" w:rsidSect="00CE111B">
      <w:pgSz w:w="16838" w:h="11906" w:orient="landscape"/>
      <w:pgMar w:top="902" w:right="1440" w:bottom="0" w:left="902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C1F" w:rsidRDefault="00BE2C1F" w:rsidP="0079427B">
      <w:r>
        <w:separator/>
      </w:r>
    </w:p>
  </w:endnote>
  <w:endnote w:type="continuationSeparator" w:id="1">
    <w:p w:rsidR="00BE2C1F" w:rsidRDefault="00BE2C1F" w:rsidP="007942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C1F" w:rsidRDefault="00BE2C1F" w:rsidP="0079427B">
      <w:r>
        <w:separator/>
      </w:r>
    </w:p>
  </w:footnote>
  <w:footnote w:type="continuationSeparator" w:id="1">
    <w:p w:rsidR="00BE2C1F" w:rsidRDefault="00BE2C1F" w:rsidP="007942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9D7365"/>
    <w:multiLevelType w:val="hybridMultilevel"/>
    <w:tmpl w:val="F3F47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40F91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427B"/>
    <w:rsid w:val="00181846"/>
    <w:rsid w:val="0079427B"/>
    <w:rsid w:val="00A72C5D"/>
    <w:rsid w:val="00BE2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27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79427B"/>
    <w:pPr>
      <w:keepNext/>
      <w:jc w:val="lowKashida"/>
      <w:outlineLvl w:val="0"/>
    </w:pPr>
    <w:rPr>
      <w:rFonts w:ascii="Arial" w:hAnsi="Arial" w:cs="Arial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9427B"/>
    <w:rPr>
      <w:rFonts w:ascii="Arial" w:eastAsia="Times New Roman" w:hAnsi="Arial" w:cs="Arial"/>
      <w:b/>
      <w:bCs/>
      <w:sz w:val="36"/>
      <w:szCs w:val="36"/>
      <w:lang w:eastAsia="ar-SA"/>
    </w:rPr>
  </w:style>
  <w:style w:type="paragraph" w:styleId="BodyText">
    <w:name w:val="Body Text"/>
    <w:basedOn w:val="Normal"/>
    <w:link w:val="BodyTextChar"/>
    <w:rsid w:val="0079427B"/>
    <w:pPr>
      <w:jc w:val="lowKashida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rsid w:val="0079427B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NoSpacing">
    <w:name w:val="No Spacing"/>
    <w:uiPriority w:val="1"/>
    <w:qFormat/>
    <w:rsid w:val="0079427B"/>
    <w:pPr>
      <w:bidi/>
      <w:spacing w:after="0" w:line="240" w:lineRule="auto"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rsid w:val="007942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9427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semiHidden/>
    <w:unhideWhenUsed/>
    <w:rsid w:val="007942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427B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1942</Words>
  <Characters>11076</Characters>
  <Application>Microsoft Office Word</Application>
  <DocSecurity>0</DocSecurity>
  <Lines>92</Lines>
  <Paragraphs>25</Paragraphs>
  <ScaleCrop>false</ScaleCrop>
  <Company/>
  <LinksUpToDate>false</LinksUpToDate>
  <CharactersWithSpaces>12993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2025-01-24T11:37:00Z</dcterms:created>
  <dcterms:modified xsi:type="dcterms:W3CDTF">2025-01-24T11:37:00Z</dcterms:modified>
</cp:coreProperties>
</file>