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F9" w:rsidRPr="00032D84" w:rsidRDefault="00CF62F9" w:rsidP="00CF62F9">
      <w:pPr>
        <w:tabs>
          <w:tab w:val="left" w:pos="6360"/>
          <w:tab w:val="left" w:pos="8355"/>
        </w:tabs>
        <w:bidi/>
        <w:rPr>
          <w:b/>
          <w:bCs/>
          <w:sz w:val="24"/>
          <w:szCs w:val="24"/>
          <w:rtl/>
          <w:lang w:bidi="ar-JO"/>
        </w:rPr>
      </w:pPr>
      <w:r>
        <w:rPr>
          <w:sz w:val="24"/>
          <w:szCs w:val="24"/>
          <w:rtl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>الخطة الفصلية</w:t>
      </w:r>
    </w:p>
    <w:p w:rsidR="00CF62F9" w:rsidRPr="00032D84" w:rsidRDefault="00CF62F9" w:rsidP="00CF62F9">
      <w:pPr>
        <w:bidi/>
        <w:rPr>
          <w:b/>
          <w:bCs/>
          <w:sz w:val="24"/>
          <w:szCs w:val="24"/>
          <w:rtl/>
          <w:lang w:bidi="ar-JO"/>
        </w:rPr>
      </w:pPr>
      <w:r w:rsidRPr="00032D84">
        <w:rPr>
          <w:rFonts w:hint="cs"/>
          <w:b/>
          <w:bCs/>
          <w:sz w:val="24"/>
          <w:szCs w:val="24"/>
          <w:rtl/>
          <w:lang w:bidi="ar-JO"/>
        </w:rPr>
        <w:t xml:space="preserve">الصف: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الحادي عشر الأكاديمي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  <w:t>العام الدراسي :</w:t>
      </w:r>
      <w:r>
        <w:rPr>
          <w:b/>
          <w:bCs/>
          <w:sz w:val="24"/>
          <w:szCs w:val="24"/>
          <w:lang w:bidi="ar-JO"/>
        </w:rPr>
        <w:t>2024/2025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  <w:t xml:space="preserve">الفصل الدراسي : </w:t>
      </w:r>
      <w:r>
        <w:rPr>
          <w:rFonts w:hint="cs"/>
          <w:b/>
          <w:bCs/>
          <w:sz w:val="24"/>
          <w:szCs w:val="24"/>
          <w:rtl/>
          <w:lang w:bidi="ar-JO"/>
        </w:rPr>
        <w:t>الثاني</w:t>
      </w:r>
    </w:p>
    <w:p w:rsidR="00CF62F9" w:rsidRPr="00032D84" w:rsidRDefault="00CF62F9" w:rsidP="00CF62F9">
      <w:pPr>
        <w:bidi/>
        <w:rPr>
          <w:b/>
          <w:bCs/>
          <w:sz w:val="24"/>
          <w:szCs w:val="24"/>
          <w:rtl/>
          <w:lang w:bidi="ar-JO"/>
        </w:rPr>
      </w:pPr>
      <w:r w:rsidRPr="00032D84">
        <w:rPr>
          <w:rFonts w:hint="cs"/>
          <w:b/>
          <w:bCs/>
          <w:sz w:val="24"/>
          <w:szCs w:val="24"/>
          <w:rtl/>
          <w:lang w:bidi="ar-JO"/>
        </w:rPr>
        <w:t>المبحث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الكيمياء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>الوحدة الثالثة: المركبات الهيدروكربونية    عدد الدروس:</w:t>
      </w:r>
      <w:r>
        <w:rPr>
          <w:b/>
          <w:bCs/>
          <w:sz w:val="24"/>
          <w:szCs w:val="24"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عدد الحصص :   </w:t>
      </w:r>
      <w:r>
        <w:rPr>
          <w:b/>
          <w:bCs/>
          <w:sz w:val="24"/>
          <w:szCs w:val="24"/>
          <w:lang w:bidi="ar-JO"/>
        </w:rPr>
        <w:t>15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التاريخ:من </w:t>
      </w:r>
      <w:r>
        <w:rPr>
          <w:b/>
          <w:bCs/>
          <w:sz w:val="24"/>
          <w:szCs w:val="24"/>
          <w:lang w:bidi="ar-JO"/>
        </w:rPr>
        <w:t>19/1/2025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إلى</w:t>
      </w:r>
      <w:r>
        <w:rPr>
          <w:b/>
          <w:bCs/>
          <w:sz w:val="24"/>
          <w:szCs w:val="24"/>
          <w:lang w:bidi="ar-JO"/>
        </w:rPr>
        <w:t>14/3/2015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525"/>
        <w:bidiVisual/>
        <w:tblW w:w="0" w:type="auto"/>
        <w:tblLook w:val="04A0"/>
      </w:tblPr>
      <w:tblGrid>
        <w:gridCol w:w="741"/>
        <w:gridCol w:w="2805"/>
        <w:gridCol w:w="1333"/>
        <w:gridCol w:w="1699"/>
        <w:gridCol w:w="1682"/>
        <w:gridCol w:w="1376"/>
        <w:gridCol w:w="1218"/>
        <w:gridCol w:w="2322"/>
      </w:tblGrid>
      <w:tr w:rsidR="00CF62F9" w:rsidRPr="00032D84" w:rsidTr="00617FCD">
        <w:tc>
          <w:tcPr>
            <w:tcW w:w="741" w:type="dxa"/>
            <w:vMerge w:val="restart"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05" w:type="dxa"/>
            <w:vMerge w:val="restart"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نتاجات التعلم </w:t>
            </w:r>
          </w:p>
        </w:tc>
        <w:tc>
          <w:tcPr>
            <w:tcW w:w="1333" w:type="dxa"/>
            <w:vMerge w:val="restart"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مصادر التعلم </w:t>
            </w:r>
          </w:p>
        </w:tc>
        <w:tc>
          <w:tcPr>
            <w:tcW w:w="1699" w:type="dxa"/>
            <w:vMerge w:val="restart"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استراتيجيات التدريس </w:t>
            </w:r>
          </w:p>
        </w:tc>
        <w:tc>
          <w:tcPr>
            <w:tcW w:w="3058" w:type="dxa"/>
            <w:gridSpan w:val="2"/>
          </w:tcPr>
          <w:p w:rsidR="00CF62F9" w:rsidRPr="00032D84" w:rsidRDefault="00CF62F9" w:rsidP="00617FCD">
            <w:pPr>
              <w:tabs>
                <w:tab w:val="center" w:pos="1421"/>
                <w:tab w:val="left" w:pos="1859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التقويم </w:t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18" w:type="dxa"/>
            <w:vMerge w:val="restart"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انشطة مرفقة </w:t>
            </w:r>
          </w:p>
        </w:tc>
        <w:tc>
          <w:tcPr>
            <w:tcW w:w="2322" w:type="dxa"/>
            <w:vMerge w:val="restart"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خطة طارئة </w:t>
            </w:r>
          </w:p>
        </w:tc>
      </w:tr>
      <w:tr w:rsidR="00CF62F9" w:rsidRPr="00032D84" w:rsidTr="00617FCD">
        <w:tc>
          <w:tcPr>
            <w:tcW w:w="741" w:type="dxa"/>
            <w:vMerge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05" w:type="dxa"/>
            <w:vMerge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3" w:type="dxa"/>
            <w:vMerge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  <w:vMerge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2" w:type="dxa"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الاستراتيجيات </w:t>
            </w:r>
          </w:p>
        </w:tc>
        <w:tc>
          <w:tcPr>
            <w:tcW w:w="1376" w:type="dxa"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الاداة </w:t>
            </w:r>
          </w:p>
        </w:tc>
        <w:tc>
          <w:tcPr>
            <w:tcW w:w="1218" w:type="dxa"/>
            <w:vMerge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2" w:type="dxa"/>
            <w:vMerge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F62F9" w:rsidRPr="00032D84" w:rsidTr="00617FCD">
        <w:tc>
          <w:tcPr>
            <w:tcW w:w="741" w:type="dxa"/>
          </w:tcPr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</w:p>
          <w:p w:rsidR="00CF62F9" w:rsidRPr="000540DC" w:rsidRDefault="00CF62F9" w:rsidP="00617FCD">
            <w:pPr>
              <w:bidi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05" w:type="dxa"/>
          </w:tcPr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تتعرف الى الالكانات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تصنف الالكانات الى سلاسل مستمرة والكانات متفرعة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تسمي الالكانات وفق نظام التسمية العالمي </w:t>
            </w:r>
            <w:r>
              <w:rPr>
                <w:b/>
                <w:bCs/>
                <w:sz w:val="24"/>
                <w:szCs w:val="24"/>
                <w:lang w:bidi="ar-JO"/>
              </w:rPr>
              <w:t>IUPAC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تستنتج خصائص الالكانات واستخداماتها في الحياة العملية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توضح المقصود بالتصاوغ  وترسمها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تتعرف الى الالكانات الحلقية وتسميها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تستنتج الخصائص الفيزيائية والكيميائية للالكانات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تتعرف الالكينات والالكاينات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تسمي الاكينات والالكابنات بالطريقة العالمية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تميز الخصائص الفيزيائية والكيميائية للاكينات والالكاينات</w:t>
            </w:r>
          </w:p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تتعرف المركبات الاروماتية وخصائصها</w:t>
            </w:r>
          </w:p>
        </w:tc>
        <w:tc>
          <w:tcPr>
            <w:tcW w:w="1333" w:type="dxa"/>
          </w:tcPr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محتويات مختبر العلوم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شبكة الانترنت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السبورة والأقلام الملونة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القلم والورقة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اوراق عمل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صور ورسوم ولوحات توضيحية </w:t>
            </w:r>
          </w:p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</w:tcPr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التعلم من خلال النشاط / المناقشة ضمن الفريق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التعلم في مجموعات / التعلم التعاوني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الاستقصاء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التدريس المباشر /اسئلة واجوبة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التدريس المباشر/التدريبات والتمارين </w:t>
            </w:r>
          </w:p>
        </w:tc>
        <w:tc>
          <w:tcPr>
            <w:tcW w:w="1682" w:type="dxa"/>
          </w:tcPr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التقويم المعتمد على الاداء /التقديم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الملاحظة المنظمه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التواصل /اسئلة واجوبة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التعليم المعتمد على الاداء/المناقشه</w:t>
            </w:r>
          </w:p>
        </w:tc>
        <w:tc>
          <w:tcPr>
            <w:tcW w:w="1376" w:type="dxa"/>
          </w:tcPr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سلم تقدير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قائمة رصد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Pr="00947FCA" w:rsidRDefault="00CF62F9" w:rsidP="00617FCD">
            <w:pPr>
              <w:bidi/>
              <w:rPr>
                <w:sz w:val="24"/>
                <w:szCs w:val="24"/>
                <w:rtl/>
              </w:rPr>
            </w:pPr>
          </w:p>
          <w:p w:rsidR="00CF62F9" w:rsidRPr="00947FCA" w:rsidRDefault="00CF62F9" w:rsidP="00617FCD">
            <w:pPr>
              <w:bidi/>
              <w:rPr>
                <w:sz w:val="24"/>
                <w:szCs w:val="24"/>
                <w:rtl/>
              </w:rPr>
            </w:pPr>
          </w:p>
          <w:p w:rsidR="00CF62F9" w:rsidRPr="00947FCA" w:rsidRDefault="00CF62F9" w:rsidP="00617FCD">
            <w:pPr>
              <w:bidi/>
              <w:rPr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sz w:val="24"/>
                <w:szCs w:val="24"/>
                <w:rtl/>
              </w:rPr>
            </w:pPr>
          </w:p>
          <w:p w:rsidR="00CF62F9" w:rsidRPr="00947FCA" w:rsidRDefault="00CF62F9" w:rsidP="00617FCD">
            <w:pPr>
              <w:bidi/>
              <w:rPr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sz w:val="24"/>
                <w:szCs w:val="24"/>
                <w:rtl/>
              </w:rPr>
            </w:pPr>
          </w:p>
          <w:p w:rsidR="00CF62F9" w:rsidRPr="00947FCA" w:rsidRDefault="00CF62F9" w:rsidP="00617FCD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تقارير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بحوث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انشطه في مختبر العلوم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لوحات حائط</w:t>
            </w:r>
          </w:p>
        </w:tc>
        <w:tc>
          <w:tcPr>
            <w:tcW w:w="2322" w:type="dxa"/>
          </w:tcPr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حالة عدم توافر المواد اللازمة بالمختبر يتم الاستعاضة عنه بعرض فيديو يشرح التجربة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حال انقطاع التيار الكهربائي يتم الاستعاضه عن العرض التقديمي بورقة عمل</w:t>
            </w:r>
          </w:p>
        </w:tc>
      </w:tr>
    </w:tbl>
    <w:p w:rsidR="00CF62F9" w:rsidRDefault="00CF62F9" w:rsidP="00CF62F9">
      <w:pPr>
        <w:bidi/>
        <w:rPr>
          <w:b/>
          <w:bCs/>
          <w:sz w:val="24"/>
          <w:szCs w:val="24"/>
          <w:rtl/>
          <w:lang w:bidi="ar-JO"/>
        </w:rPr>
      </w:pPr>
    </w:p>
    <w:p w:rsidR="00CF62F9" w:rsidRDefault="00CF62F9" w:rsidP="00CF62F9">
      <w:pPr>
        <w:bidi/>
        <w:rPr>
          <w:b/>
          <w:bCs/>
          <w:sz w:val="24"/>
          <w:szCs w:val="24"/>
          <w:rtl/>
          <w:lang w:bidi="ar-JO"/>
        </w:rPr>
      </w:pPr>
    </w:p>
    <w:p w:rsidR="00CF62F9" w:rsidRDefault="00CF62F9" w:rsidP="00CF62F9">
      <w:pPr>
        <w:bidi/>
        <w:rPr>
          <w:b/>
          <w:bCs/>
          <w:sz w:val="24"/>
          <w:szCs w:val="24"/>
          <w:rtl/>
          <w:lang w:bidi="ar-JO"/>
        </w:rPr>
      </w:pPr>
    </w:p>
    <w:p w:rsidR="00CF62F9" w:rsidRPr="00032D84" w:rsidRDefault="00CF62F9" w:rsidP="00CF62F9">
      <w:pPr>
        <w:bidi/>
        <w:rPr>
          <w:b/>
          <w:bCs/>
          <w:sz w:val="24"/>
          <w:szCs w:val="24"/>
          <w:rtl/>
          <w:lang w:bidi="ar-JO"/>
        </w:rPr>
      </w:pPr>
      <w:r w:rsidRPr="00032D84"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الصف: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الحادي عشر علمي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  <w:t>العام الدراسي :</w:t>
      </w:r>
      <w:r>
        <w:rPr>
          <w:b/>
          <w:bCs/>
          <w:sz w:val="24"/>
          <w:szCs w:val="24"/>
          <w:lang w:bidi="ar-JO"/>
        </w:rPr>
        <w:t xml:space="preserve">2024/2025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  <w:t xml:space="preserve">الفصل الدراسي : </w:t>
      </w:r>
      <w:r>
        <w:rPr>
          <w:rFonts w:hint="cs"/>
          <w:b/>
          <w:bCs/>
          <w:sz w:val="24"/>
          <w:szCs w:val="24"/>
          <w:rtl/>
          <w:lang w:bidi="ar-JO"/>
        </w:rPr>
        <w:t>الثاني</w:t>
      </w:r>
    </w:p>
    <w:p w:rsidR="00CF62F9" w:rsidRPr="00947FCA" w:rsidRDefault="00CF62F9" w:rsidP="00CF62F9">
      <w:pPr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 :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الكيمياء </w:t>
      </w:r>
      <w:r>
        <w:rPr>
          <w:rFonts w:hint="cs"/>
          <w:b/>
          <w:bCs/>
          <w:sz w:val="24"/>
          <w:szCs w:val="24"/>
          <w:rtl/>
          <w:lang w:bidi="ar-JO"/>
        </w:rPr>
        <w:tab/>
        <w:t xml:space="preserve">   الوحدة الرابعة: مشتقات المركبات الهيدروكربونية     عدد الدروس:</w:t>
      </w:r>
      <w:r>
        <w:rPr>
          <w:b/>
          <w:bCs/>
          <w:sz w:val="24"/>
          <w:szCs w:val="24"/>
          <w:lang w:bidi="ar-JO"/>
        </w:rPr>
        <w:t>3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عدد الحصص :   </w:t>
      </w:r>
      <w:r>
        <w:rPr>
          <w:b/>
          <w:bCs/>
          <w:sz w:val="24"/>
          <w:szCs w:val="24"/>
          <w:lang w:bidi="ar-JO"/>
        </w:rPr>
        <w:t>15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التاريخ: من </w:t>
      </w:r>
      <w:r>
        <w:rPr>
          <w:b/>
          <w:bCs/>
          <w:sz w:val="24"/>
          <w:szCs w:val="24"/>
          <w:lang w:bidi="ar-JO"/>
        </w:rPr>
        <w:t>15/3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إلى آخر الفصل</w:t>
      </w:r>
    </w:p>
    <w:tbl>
      <w:tblPr>
        <w:tblStyle w:val="TableGrid"/>
        <w:tblpPr w:leftFromText="180" w:rightFromText="180" w:vertAnchor="text" w:horzAnchor="margin" w:tblpXSpec="center" w:tblpY="525"/>
        <w:bidiVisual/>
        <w:tblW w:w="0" w:type="auto"/>
        <w:tblLook w:val="04A0"/>
      </w:tblPr>
      <w:tblGrid>
        <w:gridCol w:w="741"/>
        <w:gridCol w:w="2805"/>
        <w:gridCol w:w="1333"/>
        <w:gridCol w:w="1699"/>
        <w:gridCol w:w="1682"/>
        <w:gridCol w:w="1376"/>
        <w:gridCol w:w="1218"/>
        <w:gridCol w:w="2322"/>
      </w:tblGrid>
      <w:tr w:rsidR="00CF62F9" w:rsidRPr="00032D84" w:rsidTr="00617FCD">
        <w:tc>
          <w:tcPr>
            <w:tcW w:w="741" w:type="dxa"/>
            <w:vMerge w:val="restart"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05" w:type="dxa"/>
            <w:vMerge w:val="restart"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نتاجات التعلم </w:t>
            </w:r>
          </w:p>
        </w:tc>
        <w:tc>
          <w:tcPr>
            <w:tcW w:w="1333" w:type="dxa"/>
            <w:vMerge w:val="restart"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مصادر التعلم </w:t>
            </w:r>
          </w:p>
        </w:tc>
        <w:tc>
          <w:tcPr>
            <w:tcW w:w="1699" w:type="dxa"/>
            <w:vMerge w:val="restart"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استراتيجيات التدريس </w:t>
            </w:r>
          </w:p>
        </w:tc>
        <w:tc>
          <w:tcPr>
            <w:tcW w:w="3058" w:type="dxa"/>
            <w:gridSpan w:val="2"/>
          </w:tcPr>
          <w:p w:rsidR="00CF62F9" w:rsidRPr="00032D84" w:rsidRDefault="00CF62F9" w:rsidP="00617FCD">
            <w:pPr>
              <w:tabs>
                <w:tab w:val="center" w:pos="1421"/>
                <w:tab w:val="left" w:pos="1859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التقويم </w:t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18" w:type="dxa"/>
            <w:vMerge w:val="restart"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انشطة مرفقة </w:t>
            </w:r>
          </w:p>
        </w:tc>
        <w:tc>
          <w:tcPr>
            <w:tcW w:w="2322" w:type="dxa"/>
            <w:vMerge w:val="restart"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خطة طارئة </w:t>
            </w:r>
          </w:p>
        </w:tc>
      </w:tr>
      <w:tr w:rsidR="00CF62F9" w:rsidRPr="00032D84" w:rsidTr="00617FCD">
        <w:tc>
          <w:tcPr>
            <w:tcW w:w="741" w:type="dxa"/>
            <w:vMerge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05" w:type="dxa"/>
            <w:vMerge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3" w:type="dxa"/>
            <w:vMerge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  <w:vMerge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2" w:type="dxa"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الاستراتيجيات </w:t>
            </w:r>
          </w:p>
        </w:tc>
        <w:tc>
          <w:tcPr>
            <w:tcW w:w="1376" w:type="dxa"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الاداة </w:t>
            </w:r>
          </w:p>
        </w:tc>
        <w:tc>
          <w:tcPr>
            <w:tcW w:w="1218" w:type="dxa"/>
            <w:vMerge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2" w:type="dxa"/>
            <w:vMerge/>
          </w:tcPr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F62F9" w:rsidRPr="00032D84" w:rsidTr="00617FCD">
        <w:tc>
          <w:tcPr>
            <w:tcW w:w="741" w:type="dxa"/>
          </w:tcPr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Pr="000540DC" w:rsidRDefault="00CF62F9" w:rsidP="00617FCD">
            <w:pPr>
              <w:bidi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05" w:type="dxa"/>
          </w:tcPr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تميز بين المركبات العضوية هاليدات الالكل والكحولات والإيثرات والأمينات بناء على المجموعة الوظيفية المميزة لها.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تطبق قواعد التسمية وفق نظام الايوباك لتسميتها .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تكتب صيغ بنائية للمركبات العضوية .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تفسر بعض الخصائص الفيزيائية لبعض الهيدروكربونات بناء على تركيبها البنائي او مجموعتها الوظيفية.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توضح المقصود بالتصاوغ الوظيفي.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تميز الألدهايد والكيتونات والحموض الكربوكسيلية والإسترات والأميدات بناء على المجموعة الوظيفية لكل منها.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تسمي مركبات كيميائية تنتمي للألديهايدات والكيتونات والحموض الكربوكسيلية والإسترات والأميدات.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تكتب صيغ بنائية للمركبات السابقة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تفسر بعض الخصائص الفيزيائية لها بناء غلى تركيبها البنائي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تتعرف العلاقة بين المونومرات والمبلمرات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تكتب معادلات كيميائية توضح كيفية تكون المبلمرات</w:t>
            </w:r>
          </w:p>
        </w:tc>
        <w:tc>
          <w:tcPr>
            <w:tcW w:w="1333" w:type="dxa"/>
          </w:tcPr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 xml:space="preserve">محتويات مختبر العلوم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شبكة الانترنت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السبورة والأقلام الملونة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القلم والورقة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أوراق عمل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صور ورسوم ولوحات توضيحية </w:t>
            </w:r>
          </w:p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</w:tcPr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التعلم من خلال النشاط / المناقشة ضمن الفريق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التعلم في مجموعات / التعلم التعاوني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الاستقصاء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التدريس المباشر /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سئلة واجوبة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التدريس المباشر/التدريبات والتمارين </w:t>
            </w:r>
          </w:p>
        </w:tc>
        <w:tc>
          <w:tcPr>
            <w:tcW w:w="1682" w:type="dxa"/>
          </w:tcPr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التقويم المعتمد على الأداء /التقديم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الملاحظة المنظمه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التواصل /أسئلة وأجوبة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المعتمد على الاداء/المناقشه</w:t>
            </w:r>
          </w:p>
        </w:tc>
        <w:tc>
          <w:tcPr>
            <w:tcW w:w="1376" w:type="dxa"/>
          </w:tcPr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سلم تقدير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قائمة رصد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تقارير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بحوث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أنشطه في مختبر العلوم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لوحات حائط</w:t>
            </w:r>
          </w:p>
        </w:tc>
        <w:tc>
          <w:tcPr>
            <w:tcW w:w="2322" w:type="dxa"/>
          </w:tcPr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حالة عدم توافر المواد اللازمة بالمختبر يتم الاستعاضة عنه بعرض فيديو يشرح التجربة </w:t>
            </w: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Pr="00032D84" w:rsidRDefault="00CF62F9" w:rsidP="00617FCD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حال انقطاع التيار الكهربائي يتم الاستعاضه عن العرض التقديمي بورقة عمل</w:t>
            </w:r>
          </w:p>
        </w:tc>
      </w:tr>
    </w:tbl>
    <w:p w:rsidR="00CF62F9" w:rsidRDefault="00CF62F9" w:rsidP="00CF62F9">
      <w:pPr>
        <w:tabs>
          <w:tab w:val="left" w:pos="8355"/>
        </w:tabs>
        <w:bidi/>
        <w:rPr>
          <w:sz w:val="24"/>
          <w:szCs w:val="24"/>
          <w:rtl/>
        </w:rPr>
      </w:pPr>
    </w:p>
    <w:p w:rsidR="00CF62F9" w:rsidRDefault="00CF62F9" w:rsidP="00CF62F9">
      <w:pPr>
        <w:tabs>
          <w:tab w:val="left" w:pos="8355"/>
        </w:tabs>
        <w:bidi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</w:p>
    <w:p w:rsidR="00CF62F9" w:rsidRDefault="00CF62F9" w:rsidP="00CF62F9">
      <w:pPr>
        <w:tabs>
          <w:tab w:val="left" w:pos="8355"/>
        </w:tabs>
        <w:bidi/>
        <w:rPr>
          <w:sz w:val="24"/>
          <w:szCs w:val="24"/>
          <w:rtl/>
        </w:rPr>
      </w:pPr>
    </w:p>
    <w:p w:rsidR="00CF62F9" w:rsidRDefault="00CF62F9" w:rsidP="00CF62F9">
      <w:pPr>
        <w:tabs>
          <w:tab w:val="left" w:pos="8355"/>
        </w:tabs>
        <w:bidi/>
        <w:jc w:val="center"/>
        <w:rPr>
          <w:b/>
          <w:bCs/>
          <w:sz w:val="24"/>
          <w:szCs w:val="24"/>
          <w:rtl/>
        </w:rPr>
      </w:pPr>
    </w:p>
    <w:p w:rsidR="00CF62F9" w:rsidRDefault="00CF62F9" w:rsidP="00CF62F9">
      <w:pPr>
        <w:tabs>
          <w:tab w:val="left" w:pos="8355"/>
        </w:tabs>
        <w:bidi/>
        <w:jc w:val="center"/>
        <w:rPr>
          <w:b/>
          <w:bCs/>
          <w:sz w:val="24"/>
          <w:szCs w:val="24"/>
          <w:rtl/>
        </w:rPr>
      </w:pPr>
    </w:p>
    <w:p w:rsidR="00CF62F9" w:rsidRDefault="00CF62F9" w:rsidP="00CF62F9">
      <w:pPr>
        <w:tabs>
          <w:tab w:val="left" w:pos="8355"/>
        </w:tabs>
        <w:bidi/>
        <w:jc w:val="center"/>
        <w:rPr>
          <w:b/>
          <w:bCs/>
          <w:sz w:val="24"/>
          <w:szCs w:val="24"/>
          <w:rtl/>
        </w:rPr>
      </w:pPr>
    </w:p>
    <w:p w:rsidR="00CF62F9" w:rsidRDefault="00CF62F9" w:rsidP="00CF62F9">
      <w:pPr>
        <w:tabs>
          <w:tab w:val="left" w:pos="8355"/>
        </w:tabs>
        <w:bidi/>
        <w:jc w:val="center"/>
        <w:rPr>
          <w:b/>
          <w:bCs/>
          <w:sz w:val="24"/>
          <w:szCs w:val="24"/>
        </w:rPr>
      </w:pPr>
    </w:p>
    <w:p w:rsidR="00CF62F9" w:rsidRDefault="00CF62F9" w:rsidP="00CF62F9">
      <w:pPr>
        <w:tabs>
          <w:tab w:val="left" w:pos="12091"/>
        </w:tabs>
        <w:bidi/>
        <w:jc w:val="center"/>
        <w:rPr>
          <w:b/>
          <w:bCs/>
          <w:sz w:val="24"/>
          <w:szCs w:val="24"/>
          <w:rtl/>
        </w:rPr>
      </w:pPr>
    </w:p>
    <w:p w:rsidR="00CF62F9" w:rsidRDefault="00CF62F9" w:rsidP="00CF62F9">
      <w:pPr>
        <w:tabs>
          <w:tab w:val="left" w:pos="12091"/>
        </w:tabs>
        <w:bidi/>
        <w:jc w:val="center"/>
        <w:rPr>
          <w:b/>
          <w:bCs/>
          <w:sz w:val="24"/>
          <w:szCs w:val="24"/>
          <w:rtl/>
        </w:rPr>
      </w:pPr>
    </w:p>
    <w:p w:rsidR="00CF62F9" w:rsidRDefault="00CF62F9" w:rsidP="00CF62F9">
      <w:pPr>
        <w:tabs>
          <w:tab w:val="left" w:pos="12091"/>
        </w:tabs>
        <w:bidi/>
        <w:jc w:val="center"/>
        <w:rPr>
          <w:b/>
          <w:bCs/>
          <w:sz w:val="24"/>
          <w:szCs w:val="24"/>
          <w:rtl/>
        </w:rPr>
      </w:pPr>
    </w:p>
    <w:p w:rsidR="00CF62F9" w:rsidRPr="00C62873" w:rsidRDefault="00CF62F9" w:rsidP="00CF62F9">
      <w:pPr>
        <w:tabs>
          <w:tab w:val="left" w:pos="12091"/>
        </w:tabs>
        <w:bidi/>
        <w:jc w:val="center"/>
        <w:rPr>
          <w:b/>
          <w:bCs/>
          <w:sz w:val="28"/>
          <w:szCs w:val="28"/>
          <w:rtl/>
        </w:rPr>
      </w:pPr>
      <w:r w:rsidRPr="00C62873"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CF62F9" w:rsidRPr="0004171A" w:rsidRDefault="00CF62F9" w:rsidP="00CF62F9">
      <w:pPr>
        <w:tabs>
          <w:tab w:val="left" w:pos="8355"/>
        </w:tabs>
        <w:bidi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لمادة الكيمياء /الصف الحادي عشر الأكاديمي</w:t>
      </w:r>
    </w:p>
    <w:p w:rsidR="00CF62F9" w:rsidRPr="0004171A" w:rsidRDefault="00CF62F9" w:rsidP="00CF62F9">
      <w:pPr>
        <w:tabs>
          <w:tab w:val="left" w:pos="8355"/>
          <w:tab w:val="left" w:pos="11580"/>
        </w:tabs>
        <w:bidi/>
        <w:rPr>
          <w:b/>
          <w:bCs/>
          <w:sz w:val="24"/>
          <w:szCs w:val="24"/>
          <w:rtl/>
        </w:rPr>
      </w:pPr>
      <w:r w:rsidRPr="0004171A">
        <w:rPr>
          <w:rFonts w:hint="cs"/>
          <w:b/>
          <w:bCs/>
          <w:sz w:val="24"/>
          <w:szCs w:val="24"/>
          <w:rtl/>
        </w:rPr>
        <w:t>عنوان الوحدة /</w:t>
      </w:r>
      <w:r>
        <w:rPr>
          <w:rFonts w:hint="cs"/>
          <w:b/>
          <w:bCs/>
          <w:sz w:val="24"/>
          <w:szCs w:val="24"/>
          <w:rtl/>
        </w:rPr>
        <w:t xml:space="preserve">: المركبات الهيدروكربونية                                                                                             </w:t>
      </w:r>
      <w:r w:rsidRPr="0004171A">
        <w:rPr>
          <w:rFonts w:hint="cs"/>
          <w:b/>
          <w:bCs/>
          <w:sz w:val="24"/>
          <w:szCs w:val="24"/>
          <w:rtl/>
        </w:rPr>
        <w:t>عدد الصفحات :</w:t>
      </w:r>
      <w:r>
        <w:rPr>
          <w:rFonts w:hint="cs"/>
          <w:b/>
          <w:bCs/>
          <w:sz w:val="24"/>
          <w:szCs w:val="24"/>
          <w:rtl/>
        </w:rPr>
        <w:t>34</w:t>
      </w:r>
    </w:p>
    <w:tbl>
      <w:tblPr>
        <w:tblStyle w:val="TableGrid"/>
        <w:bidiVisual/>
        <w:tblW w:w="13608" w:type="dxa"/>
        <w:tblLayout w:type="fixed"/>
        <w:tblLook w:val="04A0"/>
      </w:tblPr>
      <w:tblGrid>
        <w:gridCol w:w="2448"/>
        <w:gridCol w:w="6660"/>
        <w:gridCol w:w="2340"/>
        <w:gridCol w:w="2160"/>
      </w:tblGrid>
      <w:tr w:rsidR="00CF62F9" w:rsidRPr="0004171A" w:rsidTr="00617FCD">
        <w:trPr>
          <w:trHeight w:val="395"/>
        </w:trPr>
        <w:tc>
          <w:tcPr>
            <w:tcW w:w="2448" w:type="dxa"/>
          </w:tcPr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المواضيع والمفردات </w:t>
            </w:r>
          </w:p>
          <w:p w:rsidR="00CF62F9" w:rsidRPr="0004171A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0" w:type="dxa"/>
          </w:tcPr>
          <w:p w:rsidR="00CF62F9" w:rsidRPr="0004171A" w:rsidRDefault="00CF62F9" w:rsidP="00617FCD">
            <w:pPr>
              <w:tabs>
                <w:tab w:val="left" w:pos="8355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الحقائق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والتعميمات و</w:t>
            </w: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المفاهيم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 النشاطات</w:t>
            </w:r>
          </w:p>
        </w:tc>
        <w:tc>
          <w:tcPr>
            <w:tcW w:w="2340" w:type="dxa"/>
          </w:tcPr>
          <w:p w:rsidR="00CF62F9" w:rsidRPr="0004171A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المهارات </w:t>
            </w:r>
          </w:p>
        </w:tc>
        <w:tc>
          <w:tcPr>
            <w:tcW w:w="2160" w:type="dxa"/>
          </w:tcPr>
          <w:p w:rsidR="00CF62F9" w:rsidRPr="0004171A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القيم والاتجاهات </w:t>
            </w:r>
          </w:p>
        </w:tc>
      </w:tr>
      <w:tr w:rsidR="00CF62F9" w:rsidRPr="0004171A" w:rsidTr="00617FCD">
        <w:tc>
          <w:tcPr>
            <w:tcW w:w="2448" w:type="dxa"/>
          </w:tcPr>
          <w:p w:rsidR="00CF62F9" w:rsidRPr="003144B8" w:rsidRDefault="00CF62F9" w:rsidP="00617FCD">
            <w:pPr>
              <w:tabs>
                <w:tab w:val="left" w:pos="8355"/>
              </w:tabs>
              <w:bidi/>
              <w:ind w:left="360"/>
              <w:rPr>
                <w:b/>
                <w:bCs/>
                <w:sz w:val="24"/>
                <w:szCs w:val="24"/>
              </w:rPr>
            </w:pPr>
          </w:p>
          <w:p w:rsidR="00CF62F9" w:rsidRPr="00B803E1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 المركبات الهيدروكربونية المشبعة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Pr="00B803E1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2-المركبات الهيدروكربونية غير المشبعة</w:t>
            </w:r>
          </w:p>
          <w:p w:rsidR="00CF62F9" w:rsidRDefault="00CF62F9" w:rsidP="00617FCD">
            <w:pPr>
              <w:pStyle w:val="ListParagraph"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pStyle w:val="ListParagraph"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pStyle w:val="ListParagraph"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pStyle w:val="ListParagraph"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pStyle w:val="ListParagraph"/>
              <w:rPr>
                <w:b/>
                <w:bCs/>
                <w:sz w:val="24"/>
                <w:szCs w:val="24"/>
                <w:rtl/>
              </w:rPr>
            </w:pPr>
          </w:p>
          <w:p w:rsidR="00CF62F9" w:rsidRPr="00B3429D" w:rsidRDefault="00CF62F9" w:rsidP="00617FCD">
            <w:pPr>
              <w:pStyle w:val="ListParagraph"/>
              <w:rPr>
                <w:b/>
                <w:bCs/>
                <w:sz w:val="24"/>
                <w:szCs w:val="24"/>
                <w:rtl/>
              </w:rPr>
            </w:pPr>
          </w:p>
          <w:p w:rsidR="00CF62F9" w:rsidRPr="00B3429D" w:rsidRDefault="00CF62F9" w:rsidP="00617FCD">
            <w:pPr>
              <w:pStyle w:val="ListParagraph"/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0" w:type="dxa"/>
          </w:tcPr>
          <w:p w:rsidR="00CF62F9" w:rsidRDefault="00CF62F9" w:rsidP="00617FCD">
            <w:pPr>
              <w:tabs>
                <w:tab w:val="center" w:pos="3222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ab/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 تتكون المركبات الهيدروكربونية من عنصري الكربون والهيدروجين.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 تختلف انواع المركبات الهيدروكربونية باختلاف طبيعة الروابط بين ذرات الكربون.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 للمركبات الهيدروكربونية خصائص كيميائية وفيزيائية تختلف باختلاف انواعها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4- لكل منها طريقة لتسميتها حسب نظام التسمية العالمي </w:t>
            </w:r>
            <w:r>
              <w:rPr>
                <w:b/>
                <w:bCs/>
                <w:sz w:val="24"/>
                <w:szCs w:val="24"/>
                <w:lang w:bidi="ar-JO"/>
              </w:rPr>
              <w:t>IUPAC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 تتكون المركبات الهيدروكربونية المشبعة من الكربون والهيدروجين فقط وترتبط ذرات الكربون فيها بروابط احادية ويطلق عليها الالكانات.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 للألكانات خصائص فيزيائية وكيميائيةواستخدامات في الحياة العملية.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7-تتكون المركبات الهيدروكربونية غير المشبعة من الكربون والهيدروجين وترتبط فيها ذرات الكربون برابطة ثنائية او ثلاثية واحدة على الاقل بين ذرتي كربون متجاورتين.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8-هناك مركبان تتكون من الكربون والهيدروجين تسمى المركبات الاروماتية يدخل في تركيبها حلقة بنزين </w:t>
            </w:r>
            <w:r>
              <w:rPr>
                <w:b/>
                <w:bCs/>
                <w:sz w:val="24"/>
                <w:szCs w:val="24"/>
                <w:lang w:bidi="ar-JO"/>
              </w:rPr>
              <w:t>C6H6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 يطلق على وجود صيغ بنائية مختلفة لنفس الصيغة الجزيئية اسم متصاوغات.</w:t>
            </w:r>
          </w:p>
          <w:p w:rsidR="00CF62F9" w:rsidRPr="00745A38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0" w:type="dxa"/>
          </w:tcPr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-قدرة الطالب على تنفيذ الانشطه بدقة 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2- المهارة الحركية 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3- مهارة انفعالية 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4- ردة الفعل المناسبة اثناء الاجابة عن الاسئلة 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5- التعاون مع الزملاء اثناء تنفيذ النشاط </w:t>
            </w:r>
          </w:p>
          <w:p w:rsidR="00CF62F9" w:rsidRPr="009359A2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6- دراسة النماذج بتفكير ودقة </w:t>
            </w:r>
          </w:p>
          <w:p w:rsidR="00CF62F9" w:rsidRPr="00E346EF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CF62F9" w:rsidRDefault="00CF62F9" w:rsidP="00CF62F9">
            <w:pPr>
              <w:pStyle w:val="ListParagraph"/>
              <w:numPr>
                <w:ilvl w:val="0"/>
                <w:numId w:val="1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الايمان بالله عز وجل </w:t>
            </w:r>
          </w:p>
          <w:p w:rsidR="00CF62F9" w:rsidRDefault="00CF62F9" w:rsidP="00CF62F9">
            <w:pPr>
              <w:pStyle w:val="ListParagraph"/>
              <w:numPr>
                <w:ilvl w:val="0"/>
                <w:numId w:val="1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حب العلم </w:t>
            </w:r>
          </w:p>
          <w:p w:rsidR="00CF62F9" w:rsidRDefault="00CF62F9" w:rsidP="00CF62F9">
            <w:pPr>
              <w:pStyle w:val="ListParagraph"/>
              <w:numPr>
                <w:ilvl w:val="0"/>
                <w:numId w:val="1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تقدير جهود العلماء </w:t>
            </w:r>
          </w:p>
          <w:p w:rsidR="00CF62F9" w:rsidRPr="003E311F" w:rsidRDefault="00CF62F9" w:rsidP="00CF62F9">
            <w:pPr>
              <w:pStyle w:val="ListParagraph"/>
              <w:numPr>
                <w:ilvl w:val="0"/>
                <w:numId w:val="1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الحث على التعاون والعمل الجماعي </w:t>
            </w:r>
          </w:p>
        </w:tc>
      </w:tr>
    </w:tbl>
    <w:p w:rsidR="00CF62F9" w:rsidRDefault="00CF62F9" w:rsidP="00CF62F9">
      <w:pPr>
        <w:tabs>
          <w:tab w:val="left" w:pos="8355"/>
        </w:tabs>
        <w:bidi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</w:p>
    <w:p w:rsidR="00CF62F9" w:rsidRDefault="00CF62F9" w:rsidP="00CF62F9">
      <w:pPr>
        <w:tabs>
          <w:tab w:val="left" w:pos="8355"/>
        </w:tabs>
        <w:bidi/>
        <w:rPr>
          <w:sz w:val="24"/>
          <w:szCs w:val="24"/>
          <w:rtl/>
        </w:rPr>
      </w:pPr>
    </w:p>
    <w:p w:rsidR="00CF62F9" w:rsidRDefault="00CF62F9" w:rsidP="00CF62F9">
      <w:pPr>
        <w:tabs>
          <w:tab w:val="left" w:pos="8355"/>
        </w:tabs>
        <w:bidi/>
        <w:rPr>
          <w:sz w:val="24"/>
          <w:szCs w:val="24"/>
          <w:rtl/>
        </w:rPr>
      </w:pPr>
    </w:p>
    <w:p w:rsidR="00CF62F9" w:rsidRDefault="00CF62F9" w:rsidP="00CF62F9">
      <w:pPr>
        <w:tabs>
          <w:tab w:val="left" w:pos="8355"/>
        </w:tabs>
        <w:bidi/>
        <w:rPr>
          <w:sz w:val="24"/>
          <w:szCs w:val="24"/>
          <w:rtl/>
        </w:rPr>
      </w:pPr>
    </w:p>
    <w:p w:rsidR="00CF62F9" w:rsidRDefault="00CF62F9" w:rsidP="00CF62F9">
      <w:pPr>
        <w:tabs>
          <w:tab w:val="left" w:pos="8355"/>
        </w:tabs>
        <w:bidi/>
        <w:rPr>
          <w:sz w:val="24"/>
          <w:szCs w:val="24"/>
          <w:rtl/>
        </w:rPr>
      </w:pPr>
    </w:p>
    <w:p w:rsidR="00CF62F9" w:rsidRPr="0004171A" w:rsidRDefault="00CF62F9" w:rsidP="00CF62F9">
      <w:pPr>
        <w:tabs>
          <w:tab w:val="left" w:pos="8355"/>
        </w:tabs>
        <w:bidi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تحليل  المحتوى لمادة الكيمياء /الصف الحادي عشر الأكاديمي </w:t>
      </w:r>
    </w:p>
    <w:p w:rsidR="00CF62F9" w:rsidRPr="0004171A" w:rsidRDefault="00CF62F9" w:rsidP="00CF62F9">
      <w:pPr>
        <w:tabs>
          <w:tab w:val="left" w:pos="8355"/>
          <w:tab w:val="left" w:pos="11580"/>
        </w:tabs>
        <w:bidi/>
        <w:rPr>
          <w:b/>
          <w:bCs/>
          <w:sz w:val="24"/>
          <w:szCs w:val="24"/>
          <w:rtl/>
        </w:rPr>
      </w:pPr>
      <w:r w:rsidRPr="0004171A">
        <w:rPr>
          <w:rFonts w:hint="cs"/>
          <w:b/>
          <w:bCs/>
          <w:sz w:val="24"/>
          <w:szCs w:val="24"/>
          <w:rtl/>
        </w:rPr>
        <w:t>عنوان الوحدة /</w:t>
      </w:r>
      <w:r>
        <w:rPr>
          <w:rFonts w:hint="cs"/>
          <w:b/>
          <w:bCs/>
          <w:sz w:val="24"/>
          <w:szCs w:val="24"/>
          <w:rtl/>
        </w:rPr>
        <w:t xml:space="preserve">: مشتقات المركبات الهيدروكربونية                                                                                                        </w:t>
      </w:r>
      <w:r w:rsidRPr="0004171A">
        <w:rPr>
          <w:rFonts w:hint="cs"/>
          <w:b/>
          <w:bCs/>
          <w:sz w:val="24"/>
          <w:szCs w:val="24"/>
          <w:rtl/>
        </w:rPr>
        <w:t>عدد الصفحات :</w:t>
      </w:r>
      <w:r>
        <w:rPr>
          <w:rFonts w:hint="cs"/>
          <w:b/>
          <w:bCs/>
          <w:sz w:val="24"/>
          <w:szCs w:val="24"/>
          <w:rtl/>
        </w:rPr>
        <w:t>51</w:t>
      </w:r>
    </w:p>
    <w:tbl>
      <w:tblPr>
        <w:tblStyle w:val="TableGrid"/>
        <w:bidiVisual/>
        <w:tblW w:w="13608" w:type="dxa"/>
        <w:tblLayout w:type="fixed"/>
        <w:tblLook w:val="04A0"/>
      </w:tblPr>
      <w:tblGrid>
        <w:gridCol w:w="2448"/>
        <w:gridCol w:w="6660"/>
        <w:gridCol w:w="2340"/>
        <w:gridCol w:w="2160"/>
      </w:tblGrid>
      <w:tr w:rsidR="00CF62F9" w:rsidRPr="0004171A" w:rsidTr="00617FCD">
        <w:trPr>
          <w:trHeight w:val="395"/>
        </w:trPr>
        <w:tc>
          <w:tcPr>
            <w:tcW w:w="2448" w:type="dxa"/>
          </w:tcPr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المواضيع والمفردات </w:t>
            </w:r>
          </w:p>
          <w:p w:rsidR="00CF62F9" w:rsidRPr="0004171A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0" w:type="dxa"/>
          </w:tcPr>
          <w:p w:rsidR="00CF62F9" w:rsidRPr="0004171A" w:rsidRDefault="00CF62F9" w:rsidP="00617FCD">
            <w:pPr>
              <w:tabs>
                <w:tab w:val="left" w:pos="8355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الحقائق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والتعميمات و</w:t>
            </w: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المفاهيم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 النشاطات</w:t>
            </w:r>
          </w:p>
        </w:tc>
        <w:tc>
          <w:tcPr>
            <w:tcW w:w="2340" w:type="dxa"/>
          </w:tcPr>
          <w:p w:rsidR="00CF62F9" w:rsidRPr="0004171A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المهارات </w:t>
            </w:r>
          </w:p>
        </w:tc>
        <w:tc>
          <w:tcPr>
            <w:tcW w:w="2160" w:type="dxa"/>
          </w:tcPr>
          <w:p w:rsidR="00CF62F9" w:rsidRPr="0004171A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القيم والاتجاهات </w:t>
            </w:r>
          </w:p>
        </w:tc>
      </w:tr>
      <w:tr w:rsidR="00CF62F9" w:rsidRPr="0004171A" w:rsidTr="00617FCD">
        <w:tc>
          <w:tcPr>
            <w:tcW w:w="2448" w:type="dxa"/>
          </w:tcPr>
          <w:p w:rsidR="00CF62F9" w:rsidRPr="003144B8" w:rsidRDefault="00CF62F9" w:rsidP="00617FCD">
            <w:pPr>
              <w:tabs>
                <w:tab w:val="left" w:pos="8355"/>
              </w:tabs>
              <w:bidi/>
              <w:ind w:left="360"/>
              <w:rPr>
                <w:b/>
                <w:bCs/>
                <w:sz w:val="24"/>
                <w:szCs w:val="24"/>
              </w:rPr>
            </w:pPr>
          </w:p>
          <w:p w:rsidR="00CF62F9" w:rsidRPr="008C1E72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1-هاليدات الألكيل والكحولات والإيثرات والأمينات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2-مركبات الكربونيل ومركبات الكربوكسيل ومشتقاتها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F62F9" w:rsidRPr="00466F0C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3-المبلمرات</w:t>
            </w:r>
          </w:p>
          <w:p w:rsidR="00CF62F9" w:rsidRDefault="00CF62F9" w:rsidP="00617FCD">
            <w:pPr>
              <w:pStyle w:val="ListParagraph"/>
              <w:rPr>
                <w:b/>
                <w:bCs/>
                <w:sz w:val="24"/>
                <w:szCs w:val="24"/>
                <w:rtl/>
              </w:rPr>
            </w:pPr>
          </w:p>
          <w:p w:rsidR="00CF62F9" w:rsidRDefault="00CF62F9" w:rsidP="00617FCD">
            <w:pPr>
              <w:pStyle w:val="ListParagraph"/>
              <w:rPr>
                <w:b/>
                <w:bCs/>
                <w:sz w:val="24"/>
                <w:szCs w:val="24"/>
                <w:rtl/>
              </w:rPr>
            </w:pPr>
          </w:p>
          <w:p w:rsidR="00CF62F9" w:rsidRPr="00B3429D" w:rsidRDefault="00CF62F9" w:rsidP="00617FCD">
            <w:pPr>
              <w:pStyle w:val="ListParagraph"/>
              <w:rPr>
                <w:b/>
                <w:bCs/>
                <w:sz w:val="24"/>
                <w:szCs w:val="24"/>
                <w:rtl/>
              </w:rPr>
            </w:pPr>
          </w:p>
          <w:p w:rsidR="00CF62F9" w:rsidRPr="00B3429D" w:rsidRDefault="00CF62F9" w:rsidP="00617FCD">
            <w:pPr>
              <w:pStyle w:val="ListParagraph"/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0" w:type="dxa"/>
          </w:tcPr>
          <w:p w:rsidR="00CF62F9" w:rsidRDefault="00CF62F9" w:rsidP="00617FCD">
            <w:pPr>
              <w:tabs>
                <w:tab w:val="center" w:pos="3222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ab/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1-تصننف المركبات الهيدروكبونبة وفق المجموعات الوظيفة التي تحدد خصائصها الفيزيائية والكيميائية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2-تصنف المبلمرات وفق طريقة تكونها ولكل منها خصائصه واستخداماته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 يؤدي استبدال ذرة هيدروجين او اكثر في المركبات الهيدروكربونية بمجموعة وظيفية الى تكوين مركب جديد له خصائصه وتميزه عن غيره من المركبات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4-تتكون مجموعة الكربونيل من ذرة كربون مرتبطة برابطة ثنائية مع ذرة اكسجين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5-تعد مجموعة الكربونيل مجموعة وظيفية في مركبات الالديهايات والكيتونات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6-اتعد مجموعة الكربوكسيل المجموعة الوظيفية للحموض الكربوكسيلية والايسترات</w:t>
            </w:r>
          </w:p>
          <w:p w:rsidR="00CF62F9" w:rsidRPr="00745A38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7-المبلمرات مركبات ضخمة طبيعية او صناعية لكل منها اهميته واستخداماته المرتبطة بتركيبته وخصائصه</w:t>
            </w:r>
          </w:p>
        </w:tc>
        <w:tc>
          <w:tcPr>
            <w:tcW w:w="2340" w:type="dxa"/>
          </w:tcPr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-قدرة الطالب على تنفيذ الأنشطه بدقة 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2- المهارة الحركية 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3- مهارة انفعالية 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4- ردة الفعل المناسبة اثناء الاجابة عن الاسئلة </w:t>
            </w:r>
          </w:p>
          <w:p w:rsidR="00CF62F9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5- التعاون مع الزملاء اثناء تنفيذ النشاط </w:t>
            </w:r>
          </w:p>
          <w:p w:rsidR="00CF62F9" w:rsidRPr="009359A2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6- دراسة النماذج بتفكير ودقة </w:t>
            </w:r>
          </w:p>
          <w:p w:rsidR="00CF62F9" w:rsidRPr="00E346EF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CF62F9" w:rsidRPr="00C62873" w:rsidRDefault="00CF62F9" w:rsidP="00617FCD">
            <w:pPr>
              <w:widowControl w:val="0"/>
              <w:bidi/>
              <w:spacing w:line="336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C62873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  <w:t>1.الايمان بالله عز وجل</w:t>
            </w:r>
          </w:p>
          <w:p w:rsidR="00CF62F9" w:rsidRPr="00C62873" w:rsidRDefault="00CF62F9" w:rsidP="00617FCD">
            <w:pPr>
              <w:widowControl w:val="0"/>
              <w:bidi/>
              <w:spacing w:line="336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F62F9" w:rsidRPr="00C62873" w:rsidRDefault="00CF62F9" w:rsidP="00617FCD">
            <w:pPr>
              <w:widowControl w:val="0"/>
              <w:bidi/>
              <w:spacing w:line="336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C62873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  <w:t>2.حب العلم</w:t>
            </w:r>
          </w:p>
          <w:p w:rsidR="00CF62F9" w:rsidRPr="00C62873" w:rsidRDefault="00CF62F9" w:rsidP="00617FCD">
            <w:pPr>
              <w:widowControl w:val="0"/>
              <w:bidi/>
              <w:spacing w:line="336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F62F9" w:rsidRPr="00C62873" w:rsidRDefault="00CF62F9" w:rsidP="00617FCD">
            <w:pPr>
              <w:widowControl w:val="0"/>
              <w:bidi/>
              <w:spacing w:line="336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C62873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  <w:t>3.تقدير جهود العلماء</w:t>
            </w:r>
          </w:p>
          <w:p w:rsidR="00CF62F9" w:rsidRPr="00C62873" w:rsidRDefault="00CF62F9" w:rsidP="00617FCD">
            <w:pPr>
              <w:widowControl w:val="0"/>
              <w:bidi/>
              <w:spacing w:line="336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F62F9" w:rsidRPr="008C1E72" w:rsidRDefault="00CF62F9" w:rsidP="00617FCD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C62873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  <w:t>4.الحث على التعاون والعمل الجماعي</w:t>
            </w:r>
          </w:p>
        </w:tc>
      </w:tr>
    </w:tbl>
    <w:p w:rsidR="00CF62F9" w:rsidRDefault="00CF62F9" w:rsidP="00CF62F9">
      <w:pPr>
        <w:tabs>
          <w:tab w:val="left" w:pos="8355"/>
        </w:tabs>
        <w:bidi/>
        <w:rPr>
          <w:sz w:val="24"/>
          <w:szCs w:val="24"/>
          <w:rtl/>
        </w:rPr>
      </w:pPr>
    </w:p>
    <w:p w:rsidR="00763648" w:rsidRDefault="00763648"/>
    <w:sectPr w:rsidR="00763648" w:rsidSect="00A67B51">
      <w:footerReference w:type="default" r:id="rId5"/>
      <w:pgSz w:w="15840" w:h="12240" w:orient="landscape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E72" w:rsidRDefault="00CF62F9" w:rsidP="00C62873">
    <w:pPr>
      <w:bidi/>
      <w:spacing w:after="0"/>
      <w:rPr>
        <w:rFonts w:ascii="Calibri" w:eastAsia="Calibri" w:hAnsi="Calibri" w:cs="Arial"/>
        <w:b/>
        <w:bCs/>
      </w:rPr>
    </w:pPr>
    <w:r>
      <w:rPr>
        <w:rFonts w:ascii="Calibri" w:eastAsia="Calibri" w:hAnsi="Calibri" w:cs="Arial"/>
        <w:b/>
        <w:bCs/>
        <w:rtl/>
      </w:rPr>
      <w:t xml:space="preserve">معلومات عامة عن الطلبة :                                                               </w:t>
    </w:r>
    <w:r>
      <w:rPr>
        <w:rFonts w:ascii="Calibri" w:eastAsia="Calibri" w:hAnsi="Calibri" w:cs="Arial"/>
        <w:b/>
        <w:bCs/>
        <w:rtl/>
      </w:rPr>
      <w:t xml:space="preserve">    </w:t>
    </w:r>
    <w:r>
      <w:rPr>
        <w:rFonts w:ascii="Calibri" w:eastAsia="Calibri" w:hAnsi="Calibri" w:cs="Arial"/>
        <w:b/>
        <w:bCs/>
        <w:rtl/>
      </w:rPr>
      <w:t xml:space="preserve">         مدير</w:t>
    </w:r>
    <w:r>
      <w:rPr>
        <w:rFonts w:ascii="Calibri" w:eastAsia="Calibri" w:hAnsi="Calibri" w:cs="Arial" w:hint="cs"/>
        <w:b/>
        <w:bCs/>
        <w:rtl/>
      </w:rPr>
      <w:t>ة</w:t>
    </w:r>
    <w:r>
      <w:rPr>
        <w:rFonts w:ascii="Calibri" w:eastAsia="Calibri" w:hAnsi="Calibri" w:cs="Arial"/>
        <w:b/>
        <w:bCs/>
        <w:rtl/>
      </w:rPr>
      <w:t xml:space="preserve"> المدرسة/ الاسم و التوقيع : </w:t>
    </w:r>
    <w:r>
      <w:rPr>
        <w:rFonts w:ascii="Calibri" w:eastAsia="Calibri" w:hAnsi="Calibri" w:cs="Arial" w:hint="cs"/>
        <w:b/>
        <w:bCs/>
        <w:rtl/>
      </w:rPr>
      <w:t>منار العساف</w:t>
    </w:r>
    <w:r>
      <w:rPr>
        <w:rFonts w:ascii="Calibri" w:eastAsia="Calibri" w:hAnsi="Calibri" w:cs="Arial"/>
        <w:b/>
        <w:bCs/>
        <w:rtl/>
      </w:rPr>
      <w:t xml:space="preserve"> </w:t>
    </w:r>
    <w:r>
      <w:rPr>
        <w:rFonts w:ascii="Calibri" w:eastAsia="Calibri" w:hAnsi="Calibri" w:cs="Arial"/>
        <w:b/>
        <w:bCs/>
        <w:rtl/>
      </w:rPr>
      <w:t xml:space="preserve">      </w:t>
    </w:r>
    <w:r>
      <w:rPr>
        <w:rFonts w:ascii="Calibri" w:eastAsia="Calibri" w:hAnsi="Calibri" w:cs="Arial" w:hint="cs"/>
        <w:b/>
        <w:bCs/>
        <w:rtl/>
      </w:rPr>
      <w:t xml:space="preserve">      </w:t>
    </w:r>
    <w:r>
      <w:rPr>
        <w:rFonts w:ascii="Calibri" w:eastAsia="Calibri" w:hAnsi="Calibri" w:cs="Arial"/>
        <w:b/>
        <w:bCs/>
        <w:rtl/>
      </w:rPr>
      <w:t xml:space="preserve">  التاريخ :</w:t>
    </w:r>
  </w:p>
  <w:p w:rsidR="008C1E72" w:rsidRDefault="00CF62F9" w:rsidP="00C62873">
    <w:pPr>
      <w:bidi/>
      <w:spacing w:after="0"/>
      <w:rPr>
        <w:rFonts w:ascii="Calibri" w:eastAsia="Calibri" w:hAnsi="Calibri" w:cs="Arial"/>
        <w:b/>
        <w:bCs/>
      </w:rPr>
    </w:pPr>
    <w:r>
      <w:rPr>
        <w:rFonts w:ascii="Calibri" w:eastAsia="Calibri" w:hAnsi="Calibri" w:cs="Arial"/>
        <w:b/>
        <w:bCs/>
        <w:rtl/>
      </w:rPr>
      <w:t xml:space="preserve">اعداد </w:t>
    </w:r>
    <w:r>
      <w:rPr>
        <w:rFonts w:ascii="Calibri" w:eastAsia="Calibri" w:hAnsi="Calibri" w:cs="Arial" w:hint="cs"/>
        <w:b/>
        <w:bCs/>
        <w:rtl/>
      </w:rPr>
      <w:t>المعلمة</w:t>
    </w:r>
    <w:r>
      <w:rPr>
        <w:rFonts w:ascii="Calibri" w:eastAsia="Calibri" w:hAnsi="Calibri" w:cs="Arial"/>
        <w:b/>
        <w:bCs/>
        <w:rtl/>
      </w:rPr>
      <w:t xml:space="preserve">:   </w:t>
    </w:r>
    <w:r>
      <w:rPr>
        <w:rFonts w:ascii="Calibri" w:eastAsia="Calibri" w:hAnsi="Calibri" w:cs="Arial" w:hint="cs"/>
        <w:b/>
        <w:bCs/>
        <w:rtl/>
      </w:rPr>
      <w:t xml:space="preserve"> ياسمينه جميل</w:t>
    </w:r>
    <w:r>
      <w:rPr>
        <w:rFonts w:ascii="Calibri" w:eastAsia="Calibri" w:hAnsi="Calibri" w:cs="Arial"/>
        <w:b/>
        <w:bCs/>
        <w:rtl/>
      </w:rPr>
      <w:t xml:space="preserve">                                                                       المشرف التربوي/ الاسم و التوقيع : </w:t>
    </w:r>
    <w:r>
      <w:rPr>
        <w:rFonts w:ascii="Calibri" w:eastAsia="Calibri" w:hAnsi="Calibri" w:cs="Arial" w:hint="cs"/>
        <w:b/>
        <w:bCs/>
        <w:rtl/>
      </w:rPr>
      <w:t>سناء خريسات</w:t>
    </w:r>
    <w:r>
      <w:rPr>
        <w:rFonts w:ascii="Calibri" w:eastAsia="Calibri" w:hAnsi="Calibri" w:cs="Arial"/>
        <w:b/>
        <w:bCs/>
        <w:rtl/>
      </w:rPr>
      <w:t xml:space="preserve">             التاريخ :</w:t>
    </w:r>
  </w:p>
  <w:p w:rsidR="008C1E72" w:rsidRPr="00021FCB" w:rsidRDefault="00CF62F9" w:rsidP="00021FCB">
    <w:pPr>
      <w:bidi/>
      <w:spacing w:after="0"/>
      <w:rPr>
        <w:rFonts w:ascii="Calibri" w:eastAsia="Calibri" w:hAnsi="Calibri" w:cs="Arial"/>
        <w:b/>
        <w:bCs/>
      </w:rPr>
    </w:pPr>
    <w:r>
      <w:rPr>
        <w:rFonts w:ascii="Calibri" w:eastAsia="Calibri" w:hAnsi="Calibri" w:cs="Arial"/>
        <w:b/>
        <w:bCs/>
      </w:rPr>
      <w:t>Form # QF71-1-47 rev. a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A088F"/>
    <w:multiLevelType w:val="hybridMultilevel"/>
    <w:tmpl w:val="FE780A92"/>
    <w:lvl w:ilvl="0" w:tplc="1DE66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62F9"/>
    <w:rsid w:val="00763648"/>
    <w:rsid w:val="00A72C5D"/>
    <w:rsid w:val="00CF6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2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6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62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917</Words>
  <Characters>5228</Characters>
  <Application>Microsoft Office Word</Application>
  <DocSecurity>0</DocSecurity>
  <Lines>43</Lines>
  <Paragraphs>12</Paragraphs>
  <ScaleCrop>false</ScaleCrop>
  <Company/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2025-01-18T17:35:00Z</dcterms:created>
  <dcterms:modified xsi:type="dcterms:W3CDTF">2025-01-18T17:35:00Z</dcterms:modified>
</cp:coreProperties>
</file>