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3C" w:rsidRPr="006F583C" w:rsidRDefault="006F583C" w:rsidP="006F583C">
      <w:pPr>
        <w:tabs>
          <w:tab w:val="left" w:pos="0"/>
        </w:tabs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pt;height:16.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6F583C" w:rsidRPr="006F583C" w:rsidRDefault="006F583C" w:rsidP="006F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المملكة الأردنيّـة الهاشميّـة</w:t>
      </w:r>
    </w:p>
    <w:p w:rsidR="006F583C" w:rsidRPr="006F583C" w:rsidRDefault="006F583C" w:rsidP="006F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التربية و التعليم</w:t>
      </w:r>
    </w:p>
    <w:p w:rsidR="006F583C" w:rsidRPr="006F583C" w:rsidRDefault="006F583C" w:rsidP="006F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مديرية التربية و التعليم للواء </w:t>
      </w:r>
    </w:p>
    <w:p w:rsidR="006F583C" w:rsidRPr="006F583C" w:rsidRDefault="006F583C" w:rsidP="006F583C">
      <w:pPr>
        <w:spacing w:after="0" w:line="240" w:lineRule="auto"/>
        <w:jc w:val="center"/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</w:pPr>
      <w:r w:rsidRPr="006F583C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5pt;margin-top:21.2pt;width:62.25pt;height:26.25pt;z-index:251658240" filled="f" stroked="f">
            <v:textbox style="mso-next-textbox:#_x0000_s1026">
              <w:txbxContent>
                <w:p w:rsidR="006F583C" w:rsidRDefault="006F583C" w:rsidP="006F583C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6F583C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6F583C">
        <w:rPr>
          <w:rFonts w:ascii="Goudy Old Style" w:eastAsia="Times New Roman" w:hAnsi="Goudy Old Style" w:cs="GE Heritage One" w:hint="cs"/>
          <w:b/>
          <w:bCs/>
          <w:sz w:val="36"/>
          <w:szCs w:val="36"/>
          <w:rtl/>
        </w:rPr>
        <w:t>الأول</w:t>
      </w:r>
      <w:r w:rsidRPr="006F583C">
        <w:rPr>
          <w:rFonts w:ascii="Goudy Old Style" w:eastAsia="Times New Roman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6F583C" w:rsidRPr="006F583C" w:rsidRDefault="006F583C" w:rsidP="006F583C">
      <w:pPr>
        <w:spacing w:after="0" w:line="240" w:lineRule="auto"/>
        <w:rPr>
          <w:rFonts w:ascii="Goudy Old Style" w:eastAsia="Times New Roman" w:hAnsi="Goudy Old Style" w:cs="GE Heritage One"/>
          <w:b/>
          <w:bCs/>
          <w:sz w:val="36"/>
          <w:szCs w:val="36"/>
        </w:rPr>
      </w:pP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المبحث:</w:t>
      </w: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التربية المهنية  </w:t>
      </w: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/ الصف </w:t>
      </w: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خامس                        </w:t>
      </w: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</w:t>
      </w: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مدة الامتحان:        :</w:t>
      </w:r>
    </w:p>
    <w:p w:rsidR="006F583C" w:rsidRPr="006F583C" w:rsidRDefault="006F583C" w:rsidP="006F583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اسم الطالبة :......................                         </w:t>
      </w: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اليوم والتاريخ:     / </w:t>
      </w: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/</w:t>
      </w:r>
      <w:r w:rsidRPr="006F583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2025</w:t>
      </w:r>
    </w:p>
    <w:p w:rsidR="006F583C" w:rsidRDefault="006F583C" w:rsidP="006F583C">
      <w:pPr>
        <w:tabs>
          <w:tab w:val="left" w:pos="2801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************************************************************************** 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الاول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>ضع دائرة حول رمز الاجابة الصحيحة فيما يلي</w:t>
      </w:r>
      <w:r>
        <w:rPr>
          <w:sz w:val="28"/>
          <w:szCs w:val="28"/>
          <w:rtl/>
          <w:lang w:bidi="ar-DZ"/>
        </w:rPr>
        <w:t xml:space="preserve">: 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1. ما هو الهدف الأساسي من تدوير الملابس؟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توفير مساحة في المنزلب. دعم الاستدامة البيئيةج. تحسين جودة الملابسد. التخلص من النفايات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2. أيٌّ مما يلي يعتبر من وسائل الدعم البصري في العروض التقديمية؟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الجداول الزمنيةب. الرسوم البيانيةج. الورش العملية     د. النقاش الجماعي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. 3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برامج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العرض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التقديمي</w:t>
      </w:r>
      <w:r>
        <w:rPr>
          <w:sz w:val="28"/>
          <w:szCs w:val="28"/>
          <w:lang w:bidi="ar-JO"/>
        </w:rPr>
        <w:t>: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Word          ب. Excel           ج. PowerPoint            د. Notepad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. </w:t>
      </w:r>
      <w:r>
        <w:rPr>
          <w:rFonts w:cs="Calibri"/>
          <w:sz w:val="28"/>
          <w:szCs w:val="28"/>
          <w:rtl/>
          <w:lang w:bidi="ar-JO"/>
        </w:rPr>
        <w:t>أي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الأدوات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التالية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يستخدم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في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لف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الشعر؟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أ. المشط فقط     ب. مكواة الشعر       ج. مقص الشعر       د. جميع ما سبق 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5- </w:t>
      </w:r>
      <w:r>
        <w:rPr>
          <w:rFonts w:hint="cs"/>
          <w:sz w:val="28"/>
          <w:szCs w:val="28"/>
          <w:rtl/>
          <w:lang w:bidi="ar-DZ"/>
        </w:rPr>
        <w:t>الزراعة المائية تعتمد على: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التربة العضوية         ب. المياه والأنابيب       ج. الأسمدة الكيميائية فقط     د. التقنيات اليدوية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 xml:space="preserve">6- </w:t>
      </w:r>
      <w:r>
        <w:rPr>
          <w:rFonts w:hint="cs"/>
          <w:sz w:val="28"/>
          <w:szCs w:val="28"/>
          <w:rtl/>
          <w:lang w:bidi="ar-DZ"/>
        </w:rPr>
        <w:t>ما الهدف من التعامل الصحيح مع المواد الكيميائية؟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حماية البيئة     ب. تقليل التكاليف     ج. الحفاظ على السلامة الشخصية    د. تحسين الأداء المهني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، </w:t>
      </w:r>
      <w:r>
        <w:rPr>
          <w:sz w:val="28"/>
          <w:szCs w:val="28"/>
          <w:lang w:bidi="ar-DZ"/>
        </w:rPr>
        <w:t xml:space="preserve">7- . </w:t>
      </w:r>
      <w:r>
        <w:rPr>
          <w:rFonts w:cs="Calibri"/>
          <w:sz w:val="28"/>
          <w:szCs w:val="28"/>
          <w:rtl/>
          <w:lang w:bidi="ar-DZ"/>
        </w:rPr>
        <w:t>من</w:t>
      </w:r>
      <w:r>
        <w:rPr>
          <w:sz w:val="28"/>
          <w:szCs w:val="28"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أدوات</w:t>
      </w:r>
      <w:r>
        <w:rPr>
          <w:sz w:val="28"/>
          <w:szCs w:val="28"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التفكير</w:t>
      </w:r>
      <w:r>
        <w:rPr>
          <w:sz w:val="28"/>
          <w:szCs w:val="28"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الإبداعي</w:t>
      </w:r>
      <w:r>
        <w:rPr>
          <w:sz w:val="28"/>
          <w:szCs w:val="28"/>
          <w:lang w:bidi="ar-DZ"/>
        </w:rPr>
        <w:t>:</w:t>
      </w:r>
    </w:p>
    <w:p w:rsidR="006F583C" w:rsidRDefault="006F583C" w:rsidP="006F583C">
      <w:pPr>
        <w:tabs>
          <w:tab w:val="left" w:pos="2801"/>
        </w:tabs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التركيز على المشكلة فقط    ب. التجربة والخط</w:t>
      </w:r>
      <w:r>
        <w:rPr>
          <w:rFonts w:hint="cs"/>
          <w:sz w:val="28"/>
          <w:szCs w:val="28"/>
          <w:rtl/>
          <w:lang w:bidi="ar-DZ"/>
        </w:rPr>
        <w:t xml:space="preserve">أ        </w:t>
      </w:r>
      <w:r>
        <w:rPr>
          <w:sz w:val="28"/>
          <w:szCs w:val="28"/>
          <w:rtl/>
          <w:lang w:bidi="ar-JO"/>
        </w:rPr>
        <w:t>ج. اتباع الحلول التقليديةد. تجاهل المشكلات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 xml:space="preserve">8- </w:t>
      </w:r>
      <w:r>
        <w:rPr>
          <w:rFonts w:hint="cs"/>
          <w:sz w:val="28"/>
          <w:szCs w:val="28"/>
          <w:rtl/>
          <w:lang w:bidi="ar-DZ"/>
        </w:rPr>
        <w:t>الزراعة المائية تعتمد على: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التربة العضوية       ب. المياه والأنابيب     ج. الأسمدة الكيميائية فقط    د. التقنيات اليدوية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lang w:bidi="ar-JO"/>
        </w:rPr>
        <w:t>9-  1</w:t>
      </w:r>
      <w:proofErr w:type="gramEnd"/>
      <w:r>
        <w:rPr>
          <w:sz w:val="28"/>
          <w:szCs w:val="28"/>
          <w:lang w:bidi="ar-JO"/>
        </w:rPr>
        <w:t xml:space="preserve">. </w:t>
      </w:r>
      <w:r>
        <w:rPr>
          <w:rFonts w:cs="Calibri"/>
          <w:sz w:val="28"/>
          <w:szCs w:val="28"/>
          <w:rtl/>
          <w:lang w:bidi="ar-JO"/>
        </w:rPr>
        <w:t>ما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الهدف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تدوير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الملابس؟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خفض تكاليف الشراء       ب. حماية البيئة وتقليل النفايات     ج. تحسين جودة الأقمشة  د. التخلص من الملابس القديمة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10-</w:t>
      </w:r>
      <w:r>
        <w:rPr>
          <w:rFonts w:hint="cs"/>
          <w:sz w:val="28"/>
          <w:szCs w:val="28"/>
          <w:rtl/>
          <w:lang w:bidi="ar-DZ"/>
        </w:rPr>
        <w:t>ا هي الخطوة الأولى في صيانة الأبواب الخشبية؟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استخدام الماء للتنظيف      ب. فحص التلفيات       ج. استبدال الباب بالكامل   د. طلاء الخشب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الثاني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 xml:space="preserve">عدد اثنين لكل مما يأتي 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1. من فوائد فوائد لتنظيم الوقت في الحياة الأكاديمية.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</w:t>
      </w:r>
      <w:r>
        <w:rPr>
          <w:sz w:val="28"/>
          <w:szCs w:val="28"/>
          <w:rtl/>
          <w:lang w:bidi="ar-JO"/>
        </w:rPr>
        <w:t>_                                                           ٢_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2.عدد نوعين من الزراعة المستخدمة في الأردن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3- </w:t>
      </w:r>
      <w:proofErr w:type="gramStart"/>
      <w:r>
        <w:rPr>
          <w:rFonts w:hint="cs"/>
          <w:sz w:val="28"/>
          <w:szCs w:val="28"/>
          <w:rtl/>
          <w:lang w:bidi="ar-DZ"/>
        </w:rPr>
        <w:t>من  أدوات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تستخدم في تسريح الشعر.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lang w:bidi="ar-JO"/>
        </w:rPr>
        <w:t xml:space="preserve">4-  </w:t>
      </w:r>
      <w:r>
        <w:rPr>
          <w:rFonts w:hint="cs"/>
          <w:sz w:val="28"/>
          <w:szCs w:val="28"/>
          <w:rtl/>
          <w:lang w:bidi="ar-DZ"/>
        </w:rPr>
        <w:t>من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خطوات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لحل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مشكلة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مجتمعية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بطريقة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إبداعية</w:t>
      </w:r>
      <w:r>
        <w:rPr>
          <w:sz w:val="28"/>
          <w:szCs w:val="28"/>
          <w:lang w:bidi="ar-JO"/>
        </w:rPr>
        <w:t>.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lastRenderedPageBreak/>
        <w:t>السؤال الثالث</w:t>
      </w:r>
      <w:r>
        <w:rPr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فسرما يأتي :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1. فسر أهمية تنظيم الأفكار وترتيبها منطقيًا في العروض التقديمية.</w:t>
      </w: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 فسر دور الزراعة المائية في تحسين الإنتاجية الزراعية.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الرابع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 xml:space="preserve">ضع اشارة </w:t>
      </w:r>
      <w:r>
        <w:rPr>
          <w:sz w:val="28"/>
          <w:szCs w:val="28"/>
          <w:rtl/>
          <w:lang w:bidi="ar-DZ"/>
        </w:rPr>
        <w:t xml:space="preserve">✓ </w:t>
      </w:r>
      <w:r>
        <w:rPr>
          <w:rFonts w:hint="cs"/>
          <w:sz w:val="28"/>
          <w:szCs w:val="28"/>
          <w:rtl/>
          <w:lang w:bidi="ar-DZ"/>
        </w:rPr>
        <w:t xml:space="preserve">امام العبارة الصحيحة واشارة </w:t>
      </w:r>
      <w:r>
        <w:rPr>
          <w:sz w:val="28"/>
          <w:szCs w:val="28"/>
          <w:rtl/>
          <w:lang w:bidi="ar-DZ"/>
        </w:rPr>
        <w:t xml:space="preserve">× </w:t>
      </w:r>
      <w:r>
        <w:rPr>
          <w:rFonts w:hint="cs"/>
          <w:sz w:val="28"/>
          <w:szCs w:val="28"/>
          <w:rtl/>
          <w:lang w:bidi="ar-DZ"/>
        </w:rPr>
        <w:t xml:space="preserve">امام العبارة الخاطئة 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1. يجب إشباع العرض التقديمي بالتأثيرات البصرية لجذب انتباه الجمهور. (       </w:t>
      </w:r>
      <w:r>
        <w:rPr>
          <w:sz w:val="28"/>
          <w:szCs w:val="28"/>
          <w:rtl/>
          <w:lang w:bidi="ar-DZ"/>
        </w:rPr>
        <w:t xml:space="preserve">)  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 التبرع بالملابس القديمة للجمعيات الخيرية يساهم في دعم الاستدامة البيئية.</w:t>
      </w:r>
      <w:r>
        <w:rPr>
          <w:sz w:val="28"/>
          <w:szCs w:val="28"/>
          <w:rtl/>
          <w:lang w:bidi="ar-DZ"/>
        </w:rPr>
        <w:t xml:space="preserve">(   </w:t>
      </w:r>
      <w:r>
        <w:rPr>
          <w:rFonts w:hint="cs"/>
          <w:sz w:val="28"/>
          <w:szCs w:val="28"/>
          <w:rtl/>
          <w:lang w:bidi="ar-DZ"/>
        </w:rPr>
        <w:t>)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3- </w:t>
      </w:r>
      <w:r>
        <w:rPr>
          <w:rFonts w:cs="Calibri"/>
          <w:sz w:val="28"/>
          <w:szCs w:val="28"/>
          <w:rtl/>
          <w:lang w:bidi="ar-JO"/>
        </w:rPr>
        <w:t>الطلاء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يستخدم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فقط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لتحسين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مظهر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الخشب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ولا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يحميه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التلف</w:t>
      </w:r>
      <w:r>
        <w:rPr>
          <w:sz w:val="28"/>
          <w:szCs w:val="28"/>
          <w:lang w:bidi="ar-JO"/>
        </w:rPr>
        <w:t xml:space="preserve"> (     </w:t>
      </w:r>
      <w:proofErr w:type="gramStart"/>
      <w:r>
        <w:rPr>
          <w:sz w:val="28"/>
          <w:szCs w:val="28"/>
          <w:lang w:bidi="ar-JO"/>
        </w:rPr>
        <w:t>) .</w:t>
      </w:r>
      <w:proofErr w:type="gramEnd"/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</w:t>
      </w:r>
      <w:r>
        <w:rPr>
          <w:rFonts w:hint="cs"/>
          <w:sz w:val="28"/>
          <w:szCs w:val="28"/>
          <w:rtl/>
          <w:lang w:bidi="ar-DZ"/>
        </w:rPr>
        <w:t>يجاد حلول إبداعية يساعد في تحسين الخدمات المجتمعية. (       )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>5-</w:t>
      </w:r>
      <w:r>
        <w:rPr>
          <w:rFonts w:hint="cs"/>
          <w:sz w:val="28"/>
          <w:szCs w:val="28"/>
          <w:rtl/>
          <w:lang w:bidi="ar-DZ"/>
        </w:rPr>
        <w:t xml:space="preserve">استخدام الحرارة الزائدة على الشعر لا يؤثر عليه </w:t>
      </w:r>
      <w:r>
        <w:rPr>
          <w:sz w:val="28"/>
          <w:szCs w:val="28"/>
          <w:rtl/>
          <w:lang w:bidi="ar-DZ"/>
        </w:rPr>
        <w:t xml:space="preserve">(      )  </w:t>
      </w: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ind w:left="360"/>
        <w:rPr>
          <w:sz w:val="28"/>
          <w:szCs w:val="28"/>
          <w:rtl/>
          <w:lang w:bidi="ar-JO"/>
        </w:rPr>
      </w:pPr>
    </w:p>
    <w:p w:rsidR="006F583C" w:rsidRDefault="006F583C" w:rsidP="006F583C">
      <w:pPr>
        <w:tabs>
          <w:tab w:val="left" w:pos="2801"/>
        </w:tabs>
        <w:rPr>
          <w:sz w:val="28"/>
          <w:szCs w:val="28"/>
          <w:rtl/>
          <w:lang w:bidi="ar-JO"/>
        </w:rPr>
      </w:pPr>
    </w:p>
    <w:p w:rsidR="006F583C" w:rsidRDefault="006F583C" w:rsidP="006F583C">
      <w:pPr>
        <w:pStyle w:val="ListParagraph"/>
        <w:numPr>
          <w:ilvl w:val="0"/>
          <w:numId w:val="1"/>
        </w:num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الاسئلة </w:t>
      </w:r>
      <w:r>
        <w:rPr>
          <w:rFonts w:hint="cs"/>
          <w:sz w:val="28"/>
          <w:szCs w:val="28"/>
          <w:rtl/>
          <w:lang w:bidi="ar-JO"/>
        </w:rPr>
        <w:br/>
      </w:r>
    </w:p>
    <w:p w:rsidR="00AA5DD4" w:rsidRPr="006F583C" w:rsidRDefault="00AA5DD4"/>
    <w:sectPr w:rsidR="00AA5DD4" w:rsidRPr="006F583C" w:rsidSect="00CD1BB9">
      <w:pgSz w:w="11906" w:h="16838"/>
      <w:pgMar w:top="1440" w:right="1800" w:bottom="1440" w:left="180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4FF619D8"/>
    <w:lvl w:ilvl="0" w:tplc="24A651A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F583C"/>
    <w:rsid w:val="006F583C"/>
    <w:rsid w:val="00716445"/>
    <w:rsid w:val="00A72C5D"/>
    <w:rsid w:val="00AA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3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2024-11-29T20:14:00Z</dcterms:created>
  <dcterms:modified xsi:type="dcterms:W3CDTF">2024-11-29T20:15:00Z</dcterms:modified>
</cp:coreProperties>
</file>