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BF" w:rsidRPr="006977E8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 w:bidi="ar-JO"/>
        </w:rPr>
      </w:pP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>المدرسة:</w:t>
      </w:r>
      <w:r w:rsidRPr="006977E8">
        <w:rPr>
          <w:rFonts w:ascii="Times New Roman" w:eastAsia="Times New Roman" w:hAnsi="Times New Roman" w:cs="Times New Roman" w:hint="cs"/>
          <w:sz w:val="28"/>
          <w:szCs w:val="28"/>
          <w:rtl/>
          <w:lang w:eastAsia="ar-SA" w:bidi="ar-JO"/>
        </w:rPr>
        <w:t xml:space="preserve"> </w:t>
      </w:r>
    </w:p>
    <w:p w:rsidR="007A26BF" w:rsidRPr="006977E8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المبحث :</w:t>
      </w: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>التربية الإسلامية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</w:t>
      </w:r>
      <w:proofErr w:type="spellStart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الصف/</w:t>
      </w:r>
      <w:proofErr w:type="spellEnd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proofErr w:type="spellStart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المستوى:</w:t>
      </w:r>
      <w:proofErr w:type="spellEnd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>الثاني  ثانوي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   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عنوان </w:t>
      </w:r>
      <w:proofErr w:type="spellStart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الوحدة:</w:t>
      </w:r>
      <w:proofErr w:type="spellEnd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 xml:space="preserve">الدروس </w:t>
      </w:r>
      <w:proofErr w:type="spellStart"/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>(</w:t>
      </w:r>
      <w:proofErr w:type="spellEnd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1-5</w:t>
      </w:r>
      <w:proofErr w:type="spellStart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)</w:t>
      </w:r>
      <w:proofErr w:type="spellEnd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عدد </w:t>
      </w:r>
      <w:proofErr w:type="spellStart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الدروس:</w:t>
      </w:r>
      <w:proofErr w:type="spellEnd"/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 </w:t>
      </w: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 xml:space="preserve">5 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         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عدد </w:t>
      </w:r>
      <w:proofErr w:type="spellStart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الصفحات:</w:t>
      </w:r>
      <w:proofErr w:type="spellEnd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>37</w:t>
      </w:r>
    </w:p>
    <w:tbl>
      <w:tblPr>
        <w:tblpPr w:leftFromText="180" w:rightFromText="180" w:vertAnchor="text" w:horzAnchor="margin" w:tblpXSpec="center" w:tblpY="9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6"/>
        <w:gridCol w:w="2160"/>
        <w:gridCol w:w="2064"/>
        <w:gridCol w:w="1953"/>
        <w:gridCol w:w="1894"/>
        <w:gridCol w:w="1849"/>
        <w:gridCol w:w="1600"/>
      </w:tblGrid>
      <w:tr w:rsidR="007A26BF" w:rsidRPr="006977E8" w:rsidTr="00D53C04">
        <w:trPr>
          <w:trHeight w:val="1240"/>
        </w:trPr>
        <w:tc>
          <w:tcPr>
            <w:tcW w:w="1656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المفردات</w:t>
            </w:r>
          </w:p>
        </w:tc>
        <w:tc>
          <w:tcPr>
            <w:tcW w:w="2160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المفاهيم والمصطلحات</w:t>
            </w:r>
          </w:p>
        </w:tc>
        <w:tc>
          <w:tcPr>
            <w:tcW w:w="2064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التعميمات والحقائق العلمية</w:t>
            </w:r>
          </w:p>
        </w:tc>
        <w:tc>
          <w:tcPr>
            <w:tcW w:w="1953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القيم و الاتجاهات</w:t>
            </w:r>
          </w:p>
        </w:tc>
        <w:tc>
          <w:tcPr>
            <w:tcW w:w="1894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المهارات</w:t>
            </w:r>
          </w:p>
        </w:tc>
        <w:tc>
          <w:tcPr>
            <w:tcW w:w="1849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الأنشطة</w:t>
            </w:r>
          </w:p>
        </w:tc>
        <w:tc>
          <w:tcPr>
            <w:tcW w:w="1600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رسوم وصور</w:t>
            </w:r>
          </w:p>
        </w:tc>
      </w:tr>
      <w:tr w:rsidR="007A26BF" w:rsidRPr="006977E8" w:rsidTr="00D53C04">
        <w:tc>
          <w:tcPr>
            <w:tcW w:w="1656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واجبنا نحو القرآن الكريم.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توجيهات قرآنية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تنظيم الأولويات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السنة النبوية ومكانتها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علامات الساعة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60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القرآن الكريم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التأدب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،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التعظيم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وهنا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،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فصاله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،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أناب إلي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،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حبة من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خردل،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اغضض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،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افصد في مشيك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تنظيم الأولويات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الأعمال المشروعة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التواصل الاجتماعي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السنة النبوية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حُجيّة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علامات الساعة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الأمارات ،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الأشراط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علامات الساعة الصغرى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علامات الساعة الكبرى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علامات الساعة  الوسطى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</w:tc>
        <w:tc>
          <w:tcPr>
            <w:tcW w:w="2064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-من يقرأ حرفا واحدا من القرآن الكريم له حسنة واحدة والحسنة بعشر أمثالها.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-الشرك بالله من أعظم الذنوب ،ومن أظلم السبل التي يظلم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بها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الإنسان نفسه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-قراءة جزء من القرآن الكريم بتدبر وخشوع خير من قراءة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5أجزاء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بدون تدبر وخشوع.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-السنة النبوية حجة شرعية يجب الأخذ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بها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والعمل بأحكامها وتوجيهاتها.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-مما يعصم المسلم من فتنة الدجال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: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الايمان بالله تعالى والأعمال الصالحة وحفظ فواتح سورة الكهف والتعوذ من فتنته.</w:t>
            </w:r>
          </w:p>
        </w:tc>
        <w:tc>
          <w:tcPr>
            <w:tcW w:w="1953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-تعظيم القرآن الكريم والحرص الدائم على تلاوته.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-استشعار مراقبة الله تعالى في السر والعلن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-الإحسان إلى الوالدين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-يحرص الطالب على استثمار وقته بكل مفيد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-يحرص الطالب على اتباع السنة النبوية والعمل بأحكامها وتوجيهاتها.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-يوقن بأن السنة النبوية وحي من عند الله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-يحرص الطالب على التوبة إلى الله من كل ذنب أذنبه.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-تذكر اليوم الآخر والالتزام بأوامر الله واجتنبا نواهيه</w:t>
            </w:r>
          </w:p>
        </w:tc>
        <w:tc>
          <w:tcPr>
            <w:tcW w:w="1894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-تلاوة القرآن الكرم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بتدبر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-حفظ الآيات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(12-19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)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من سورة لقمان.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-يحرص الطالب على تقديم المصلحة العامة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-استنتاج علاقة  السنة النبوية بالقرآن الكريم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-تحديد علامات الساعة التي تدل عليها النصوص الشرعية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849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أوراق العمل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التعلم باللعب  في الحصة الصفية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سرد القصص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مشاركة الطالبات في إعداد العروض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التقديمية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تلاوة الآيات القرآنية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حل أسئلة وزارية سابقة</w:t>
            </w:r>
          </w:p>
        </w:tc>
        <w:tc>
          <w:tcPr>
            <w:tcW w:w="1600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خرائط ذهنية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صور توضيحية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ملف </w:t>
            </w:r>
            <w:proofErr w:type="spellStart"/>
            <w:r w:rsidRPr="006977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pdf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للقرآن الكريم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عروض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تقديمية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جدول مقارنة</w:t>
            </w:r>
          </w:p>
        </w:tc>
      </w:tr>
    </w:tbl>
    <w:p w:rsidR="007A26BF" w:rsidRPr="006977E8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A26BF" w:rsidRPr="006977E8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A26BF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A26BF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A26BF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A26BF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A26BF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A26BF" w:rsidRPr="006977E8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ar-JO"/>
        </w:rPr>
      </w:pP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المدرسة: </w:t>
      </w:r>
    </w:p>
    <w:p w:rsidR="007A26BF" w:rsidRPr="006977E8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rtl/>
          <w:lang w:eastAsia="ar-SA" w:bidi="ar-JO"/>
        </w:rPr>
      </w:pPr>
      <w:proofErr w:type="spellStart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المبحث:</w:t>
      </w:r>
      <w:proofErr w:type="spellEnd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>التربية الإسلامية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</w:t>
      </w:r>
      <w:proofErr w:type="spellStart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الصف/</w:t>
      </w:r>
      <w:proofErr w:type="spellEnd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proofErr w:type="spellStart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المستوى:</w:t>
      </w:r>
      <w:proofErr w:type="spellEnd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الثاني  ثانوي   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عنوان </w:t>
      </w:r>
      <w:proofErr w:type="spellStart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الوحدة:</w:t>
      </w:r>
      <w:proofErr w:type="spellEnd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الدروس </w:t>
      </w:r>
      <w:proofErr w:type="spellStart"/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>(6-</w:t>
      </w:r>
      <w:proofErr w:type="spellEnd"/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 11</w:t>
      </w:r>
      <w:proofErr w:type="spellStart"/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>)</w:t>
      </w:r>
      <w:proofErr w:type="spellEnd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عدد الدروس: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6    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عدد </w:t>
      </w:r>
      <w:proofErr w:type="spellStart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الصفحات:</w:t>
      </w:r>
      <w:proofErr w:type="spellEnd"/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>44</w:t>
      </w:r>
    </w:p>
    <w:tbl>
      <w:tblPr>
        <w:tblpPr w:leftFromText="180" w:rightFromText="180" w:vertAnchor="text" w:horzAnchor="margin" w:tblpXSpec="center" w:tblpY="9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6"/>
        <w:gridCol w:w="2070"/>
        <w:gridCol w:w="2084"/>
        <w:gridCol w:w="1948"/>
        <w:gridCol w:w="1998"/>
        <w:gridCol w:w="1734"/>
        <w:gridCol w:w="1596"/>
      </w:tblGrid>
      <w:tr w:rsidR="007A26BF" w:rsidRPr="006977E8" w:rsidTr="00D53C04">
        <w:trPr>
          <w:trHeight w:val="1240"/>
        </w:trPr>
        <w:tc>
          <w:tcPr>
            <w:tcW w:w="1746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المفردات</w:t>
            </w:r>
          </w:p>
        </w:tc>
        <w:tc>
          <w:tcPr>
            <w:tcW w:w="2070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المفاهيم والمصطلحات</w:t>
            </w:r>
          </w:p>
        </w:tc>
        <w:tc>
          <w:tcPr>
            <w:tcW w:w="2084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التعميمات والحقائق العلمية</w:t>
            </w:r>
          </w:p>
        </w:tc>
        <w:tc>
          <w:tcPr>
            <w:tcW w:w="1948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القيم و الاتجاهات</w:t>
            </w:r>
          </w:p>
        </w:tc>
        <w:tc>
          <w:tcPr>
            <w:tcW w:w="1998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المهارات</w:t>
            </w:r>
          </w:p>
        </w:tc>
        <w:tc>
          <w:tcPr>
            <w:tcW w:w="1734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الأنشطة</w:t>
            </w:r>
          </w:p>
        </w:tc>
        <w:tc>
          <w:tcPr>
            <w:tcW w:w="1596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رسوم وصور</w:t>
            </w:r>
          </w:p>
        </w:tc>
      </w:tr>
      <w:tr w:rsidR="007A26BF" w:rsidRPr="006977E8" w:rsidTr="00D53C04">
        <w:tc>
          <w:tcPr>
            <w:tcW w:w="1746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أحداث اليوم الآخر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أفعال الخير صدقة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صلاة الجمعة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مقاصد الشريعة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حقوق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الأنسان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في الإسلام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القيم التربوية في السيرة النبوية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  <w:p w:rsidR="007A26BF" w:rsidRPr="00305CB2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305CB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القيم الإيمانية والأخلاقية والسلوكية</w:t>
            </w:r>
          </w:p>
        </w:tc>
        <w:tc>
          <w:tcPr>
            <w:tcW w:w="2070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الإيمان باليوم الآخر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النفخ في الصور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سلامى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،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تميط الأذى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،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صدقة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شروط الوجوب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مقاصد الشريعة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مصالح الناس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درء المفاسد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الضروريات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،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الحاجيات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التحسينات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حقوق الإنسان في الإسلام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أسس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التكرم الإنساني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القيم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القيم الايمانية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القيم الأخلاقية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القيم السلوكية</w:t>
            </w:r>
          </w:p>
        </w:tc>
        <w:tc>
          <w:tcPr>
            <w:tcW w:w="2084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-وقت اليوم الأخر من علم الغيب الذي استأثر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به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الله تعالى ولم يطلع عليه أحدا من خلقه.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 xml:space="preserve">العدل بين المتخاصمين والإصلاح بينهما يزيل عوامل الفرقة في المجتمع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-صلاة الجمعة واجبة على مسلم بالغ عاقل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-الغاية من مقاصد الشريعة تحقيق مصالح الناس الخمس (حفظ الدين والنفس والعقل والنسل والمال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)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-حرم الإسلام الاعتداء على النفس البشرية وعد قتل إنسان واحد بمنزلة الاعتداء على حياة الناس جميعا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-يستمد الإنسان قيمه من دينه وأعرافه وعلاقاته الاجتماعية</w:t>
            </w:r>
          </w:p>
        </w:tc>
        <w:tc>
          <w:tcPr>
            <w:tcW w:w="1948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الاستعداد للقاء الله تعالى يوم القيامة بالطاعة وأعمال الخير.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-يثق الطالب بعدل الله تعالى.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-يشكر الطالب  الله تعالى على نعمه الكثيرة.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-يداوم الطالب على القول الحسن وتقديم الخير للناس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-يحافظ الطالب على صلاة الجمعة والالتزا</w:t>
            </w:r>
            <w:r w:rsidRPr="006977E8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 w:bidi="ar-JO"/>
              </w:rPr>
              <w:t>م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بآدابها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-يلتزم الطالب بأحكام الإسلام لأن فيها صلاحنا في الدنيا والآخرة.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-لا يعتدي الطالب على أحد ويحافظ على كرامته.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-يؤدي أعماله بإتقان</w:t>
            </w:r>
          </w:p>
        </w:tc>
        <w:tc>
          <w:tcPr>
            <w:tcW w:w="1998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-يستخرج من الآيات الكريمة أحاث يوم القيامة التي تدل عليها الآيات.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-يعرف براوي الحديث أبو هريرة رضي الله عنه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-يحفظ الحديث النبوي  الشريف (أفعال الخير صدقة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).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-يميز بين الضروريات والحاجيات والتحسينات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734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أوراق العمل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التعلم باللعب  في الحصة الصفية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سرد القصص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مشاركة الطالبات في إعداد العروض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التقديمية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تلاوة الآيات القرآنية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حل أسئلة وزارية سابقة</w:t>
            </w:r>
          </w:p>
        </w:tc>
        <w:tc>
          <w:tcPr>
            <w:tcW w:w="1596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خرائط ذهنية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صور توضيحية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ملف </w:t>
            </w:r>
            <w:proofErr w:type="spellStart"/>
            <w:r w:rsidRPr="006977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pdf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للقرآن الكريم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عروض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تقديمية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جدول مقارنة</w:t>
            </w:r>
          </w:p>
        </w:tc>
      </w:tr>
    </w:tbl>
    <w:p w:rsidR="007A26BF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A26BF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A26BF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A26BF" w:rsidRPr="006977E8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A26BF" w:rsidRPr="006977E8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A26BF" w:rsidRPr="006977E8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ar-JO"/>
        </w:rPr>
      </w:pP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المدرسة: </w:t>
      </w:r>
    </w:p>
    <w:p w:rsidR="007A26BF" w:rsidRPr="007A26BF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7A26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المبحث :التربية الإسلامية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الصف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/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Pr="007A26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الثاني ثانوي  </w:t>
      </w:r>
      <w:r w:rsidRPr="007A26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عنوان </w:t>
      </w:r>
      <w:proofErr w:type="spellStart"/>
      <w:r w:rsidRPr="007A26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الوحدة:</w:t>
      </w:r>
      <w:proofErr w:type="spellEnd"/>
      <w:r w:rsidRPr="007A26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الدروس </w:t>
      </w:r>
      <w:proofErr w:type="spellStart"/>
      <w:r w:rsidRPr="007A26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(12-</w:t>
      </w:r>
      <w:proofErr w:type="spellEnd"/>
      <w:r w:rsidRPr="007A26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18</w:t>
      </w:r>
      <w:proofErr w:type="spellStart"/>
      <w:r w:rsidRPr="007A26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)</w:t>
      </w:r>
      <w:proofErr w:type="spellEnd"/>
      <w:r w:rsidRPr="007A26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عدد </w:t>
      </w:r>
      <w:proofErr w:type="spellStart"/>
      <w:r w:rsidRPr="007A26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الدروس: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6  </w:t>
      </w:r>
      <w:r w:rsidRPr="007A26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عدد </w:t>
      </w:r>
      <w:proofErr w:type="spellStart"/>
      <w:r w:rsidRPr="007A26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الصفحات:</w:t>
      </w:r>
      <w:proofErr w:type="spellEnd"/>
      <w:r w:rsidRPr="007A26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25</w:t>
      </w:r>
    </w:p>
    <w:tbl>
      <w:tblPr>
        <w:tblpPr w:leftFromText="180" w:rightFromText="180" w:vertAnchor="text" w:horzAnchor="margin" w:tblpXSpec="center" w:tblpY="9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6"/>
        <w:gridCol w:w="1980"/>
        <w:gridCol w:w="2340"/>
        <w:gridCol w:w="1857"/>
        <w:gridCol w:w="1894"/>
        <w:gridCol w:w="1849"/>
        <w:gridCol w:w="1600"/>
      </w:tblGrid>
      <w:tr w:rsidR="007A26BF" w:rsidRPr="006977E8" w:rsidTr="00D53C04">
        <w:trPr>
          <w:trHeight w:val="1240"/>
        </w:trPr>
        <w:tc>
          <w:tcPr>
            <w:tcW w:w="1656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المفردات</w:t>
            </w:r>
          </w:p>
        </w:tc>
        <w:tc>
          <w:tcPr>
            <w:tcW w:w="1980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المفاهيم والمصطلحات</w:t>
            </w:r>
          </w:p>
        </w:tc>
        <w:tc>
          <w:tcPr>
            <w:tcW w:w="2340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التعميمات والحقائق العلمية</w:t>
            </w:r>
          </w:p>
        </w:tc>
        <w:tc>
          <w:tcPr>
            <w:tcW w:w="1857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القيم و الاتجاهات</w:t>
            </w:r>
          </w:p>
        </w:tc>
        <w:tc>
          <w:tcPr>
            <w:tcW w:w="1894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المهارات</w:t>
            </w:r>
          </w:p>
        </w:tc>
        <w:tc>
          <w:tcPr>
            <w:tcW w:w="1849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الأنشطة</w:t>
            </w:r>
          </w:p>
        </w:tc>
        <w:tc>
          <w:tcPr>
            <w:tcW w:w="1600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رسوم وصور</w:t>
            </w:r>
          </w:p>
        </w:tc>
      </w:tr>
      <w:tr w:rsidR="007A26BF" w:rsidRPr="006977E8" w:rsidTr="00D53C04">
        <w:tc>
          <w:tcPr>
            <w:tcW w:w="1656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القيم التربوية في السيرة النبوية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القيم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المهارية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عوامل قوة الأمة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وثيقة المدينة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البناء الحضاري للإسلام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الانتماء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آداب المستفتي والمفتي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الآثار السلبية للأحاديث الموضوعة</w:t>
            </w:r>
          </w:p>
        </w:tc>
        <w:tc>
          <w:tcPr>
            <w:tcW w:w="1980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 xml:space="preserve">القيم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المهارية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مهارة القيادة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الحوار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اعتصموا بحبل الله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لا تفرقوا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شفا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البينات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 xml:space="preserve">وثيقة المدينة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الحضارة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الحضارة الإسلامية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الوطن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الانتماء للوطن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الأمة الإسلامية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vanish/>
                <w:sz w:val="26"/>
                <w:szCs w:val="26"/>
                <w:rtl/>
                <w:lang w:eastAsia="ar-SA" w:bidi="ar-JO"/>
              </w:rPr>
              <w:t>أ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الفتوى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المفتي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المستفتي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المستفتى عنه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vanish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الحديث الموضوع</w:t>
            </w:r>
          </w:p>
        </w:tc>
        <w:tc>
          <w:tcPr>
            <w:tcW w:w="2340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-سيدنا محمد أفضل من يستخدم الحوار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ويتفن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فنونه وأساليبه وآدابه.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-من أسباب القوة لدى الفرد والمجتمع الالتزا</w:t>
            </w:r>
            <w:r w:rsidRPr="006977E8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 w:bidi="ar-JO"/>
              </w:rPr>
              <w:t>م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بأحكام الإسلام وقيمه وأخلاقه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.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>وثيقة المدينة حولت المجتمع من جماعات مبعثرة ترتبط بروابط قبلية أو عصبية إلى أمة واحدة إسلامية واحدة تقوم على رابطة الإسلام بقينه وتوجيهاته.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>حث الله تعالى المسلمين على طلب العلم ليتمكنوا من عمارة الكون وبناء الحضارة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>يتحقق الانتماء للوطن بالعمل الدائم لتحقيق عزته وتقدمه.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-يشترط في المفتي أن يكون من أهل العلم والاختصاص خبير بواقع الناس وأحوالهم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-الحديث الموضوع ليس حديثا نبويا ولا يعد حجة شرعية</w:t>
            </w:r>
          </w:p>
        </w:tc>
        <w:tc>
          <w:tcPr>
            <w:tcW w:w="1857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-يحرص الطالب على الايجابية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-يحرص الطالب على الدعوة إلى الخير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.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-يعتصم بكتاب الله وسنة نبيه.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-يحرص على أمن المجتمع وتماسكه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-يعتز الطالب بحضارته الإسلامية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-يعتز الطالب بانتمائه للأمة الإسلامية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-يحرص الطالب على خدمة وطنه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-يرجع الطالب إلى أهل العلم المتخصصين لبيان الحكم الشرعي في المسائل المختلفة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-يتثبت الطالب  من صحة الأحاديث التي تصل إليه.</w:t>
            </w:r>
          </w:p>
        </w:tc>
        <w:tc>
          <w:tcPr>
            <w:tcW w:w="1894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>يستخرج القيم التي دعا إليها النبي في حديث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(اغتنم خمسا قبل خمس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>)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>يحفظ الآيات الكريمة (102-108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>)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من سورة آل عمران.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يحلل نص وثيقة المدينة ويبين دلالته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>.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>-يستفيد تقنيات العصر بما هو نافع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</w:p>
        </w:tc>
        <w:tc>
          <w:tcPr>
            <w:tcW w:w="1849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أوراق العمل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التعلم باللعب  في الحصة الصفية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سرد القصص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مشاركة الطالبات في إعداد العروض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التقديمية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تلاوة الآيات القرآنية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حل أسئلة وزارية سابقة</w:t>
            </w:r>
          </w:p>
        </w:tc>
        <w:tc>
          <w:tcPr>
            <w:tcW w:w="1600" w:type="dxa"/>
          </w:tcPr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خرائط ذهنية 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صور توضيحية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ملف </w:t>
            </w:r>
            <w:proofErr w:type="spellStart"/>
            <w:r w:rsidRPr="006977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pdf</w:t>
            </w:r>
            <w:proofErr w:type="spellEnd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للقرآن الكريم</w:t>
            </w: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عروض </w:t>
            </w:r>
            <w:proofErr w:type="spellStart"/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تقديمية</w:t>
            </w:r>
            <w:proofErr w:type="spellEnd"/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7A26BF" w:rsidRPr="006977E8" w:rsidRDefault="007A26BF" w:rsidP="00D53C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جدول مقارنة</w:t>
            </w:r>
          </w:p>
        </w:tc>
      </w:tr>
    </w:tbl>
    <w:p w:rsidR="007A26BF" w:rsidRDefault="007A26BF" w:rsidP="007A2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</w:p>
    <w:p w:rsidR="001E7CEB" w:rsidRDefault="001E7CEB">
      <w:bookmarkStart w:id="0" w:name="_GoBack"/>
      <w:bookmarkEnd w:id="0"/>
    </w:p>
    <w:sectPr w:rsidR="001E7CEB" w:rsidSect="006977E8">
      <w:headerReference w:type="default" r:id="rId4"/>
      <w:footerReference w:type="default" r:id="rId5"/>
      <w:pgSz w:w="16838" w:h="11906" w:orient="landscape"/>
      <w:pgMar w:top="851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7E8" w:rsidRDefault="007A26BF">
    <w:pPr>
      <w:pStyle w:val="a4"/>
      <w:rPr>
        <w:rtl/>
      </w:rPr>
    </w:pPr>
    <w:r w:rsidRPr="006977E8">
      <w:t>Form#QF71-1-47rev.a</w:t>
    </w:r>
    <w:r w:rsidRPr="006977E8">
      <w:rPr>
        <w:rFonts w:cs="Arial"/>
        <w:rtl/>
      </w:rPr>
      <w:t xml:space="preserve">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357" w:rsidRPr="00D80357" w:rsidRDefault="007A26BF" w:rsidP="00D80357">
    <w:pPr>
      <w:pStyle w:val="a3"/>
      <w:jc w:val="center"/>
      <w:rPr>
        <w:sz w:val="28"/>
        <w:szCs w:val="28"/>
        <w:lang w:bidi="ar-JO"/>
      </w:rPr>
    </w:pPr>
    <w:r w:rsidRPr="00D80357">
      <w:rPr>
        <w:rFonts w:hint="cs"/>
        <w:sz w:val="28"/>
        <w:szCs w:val="28"/>
        <w:rtl/>
        <w:lang w:bidi="ar-JO"/>
      </w:rPr>
      <w:t>تحليل محتوى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26BF"/>
    <w:rsid w:val="001E7CEB"/>
    <w:rsid w:val="007A26BF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26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A26BF"/>
  </w:style>
  <w:style w:type="paragraph" w:styleId="a4">
    <w:name w:val="footer"/>
    <w:basedOn w:val="a"/>
    <w:link w:val="Char0"/>
    <w:uiPriority w:val="99"/>
    <w:unhideWhenUsed/>
    <w:rsid w:val="007A26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A2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2023-08-10T20:48:00Z</dcterms:created>
  <dcterms:modified xsi:type="dcterms:W3CDTF">2023-08-10T20:49:00Z</dcterms:modified>
</cp:coreProperties>
</file>