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D1" w:rsidRPr="005A1E5E" w:rsidRDefault="004620D1" w:rsidP="004620D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3014"/>
        <w:gridCol w:w="1905"/>
        <w:gridCol w:w="1922"/>
        <w:gridCol w:w="2268"/>
        <w:gridCol w:w="1985"/>
        <w:gridCol w:w="3634"/>
      </w:tblGrid>
      <w:tr w:rsidR="004620D1" w:rsidRPr="007401A1" w:rsidTr="006504F5">
        <w:tc>
          <w:tcPr>
            <w:tcW w:w="4919" w:type="dxa"/>
            <w:gridSpan w:val="2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الثاني عشر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الفرع الأدبي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175" w:type="dxa"/>
            <w:gridSpan w:val="3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الثاني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2022-2023</w:t>
            </w:r>
          </w:p>
        </w:tc>
      </w:tr>
      <w:tr w:rsidR="004620D1" w:rsidRPr="007401A1" w:rsidTr="006504F5">
        <w:tc>
          <w:tcPr>
            <w:tcW w:w="3014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تاريخ العرب والعالم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827" w:type="dxa"/>
            <w:gridSpan w:val="2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المنظمات الدولية والإقليمية.</w:t>
            </w:r>
          </w:p>
        </w:tc>
        <w:tc>
          <w:tcPr>
            <w:tcW w:w="2268" w:type="dxa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110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145</w:t>
            </w:r>
          </w:p>
        </w:tc>
        <w:tc>
          <w:tcPr>
            <w:tcW w:w="1985" w:type="dxa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3634" w:type="dxa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</w:t>
            </w: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الزمنية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من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2  إلى 15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4620D1" w:rsidRPr="00B855F4" w:rsidRDefault="004620D1" w:rsidP="004620D1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10"/>
        <w:gridCol w:w="2115"/>
        <w:gridCol w:w="2115"/>
      </w:tblGrid>
      <w:tr w:rsidR="004620D1" w:rsidRPr="007401A1" w:rsidTr="006504F5">
        <w:tc>
          <w:tcPr>
            <w:tcW w:w="5008" w:type="dxa"/>
            <w:vMerge w:val="restart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1800" w:type="dxa"/>
            <w:vMerge w:val="restart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440" w:type="dxa"/>
            <w:vMerge w:val="restart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shd w:val="pct10" w:color="auto" w:fill="auto"/>
            <w:vAlign w:val="bottom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4620D1" w:rsidRPr="007401A1" w:rsidTr="006504F5">
        <w:trPr>
          <w:trHeight w:val="449"/>
        </w:trPr>
        <w:tc>
          <w:tcPr>
            <w:tcW w:w="5008" w:type="dxa"/>
            <w:vMerge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Merge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vMerge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115" w:type="dxa"/>
            <w:vMerge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115" w:type="dxa"/>
            <w:vMerge/>
            <w:tcBorders>
              <w:bottom w:val="double" w:sz="4" w:space="0" w:color="auto"/>
            </w:tcBorders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4620D1" w:rsidRPr="007401A1" w:rsidTr="006504F5">
        <w:trPr>
          <w:cantSplit/>
          <w:trHeight w:val="4956"/>
        </w:trPr>
        <w:tc>
          <w:tcPr>
            <w:tcW w:w="5008" w:type="dxa"/>
            <w:tcBorders>
              <w:right w:val="double" w:sz="4" w:space="0" w:color="auto"/>
            </w:tcBorders>
          </w:tcPr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تستوعب المفاهيم والمصطلحات الواردة في الوحدة. 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تتعرف إلى أهم المنظمات الدولية والإقليمية في التاريخ المعاصرة.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3-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تدرك دور الأمم المتحدة في الحفاظ على الأمن والسلام الدوليين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4-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تبين أهمية المنظمات الدولية في تحقيق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التنمية،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ورفع مستويات المعيشة في العالم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5-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تستنتج الآثار الإيجابية لانضمام الدول إلى التكتلات السياسية والاقتصادية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6-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تبين أثر المنظمات الاقتصادية الدولية في الاقتصاد العالمي.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7-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تبرز دور المنظمات الدولية في تعزيز حقوق الإنسان.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8-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تقيم دور الأمم المتحدة الإنساني في العالم. 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4620D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  <w:lang w:bidi="ar-JO"/>
              </w:rPr>
            </w:pPr>
          </w:p>
          <w:p w:rsidR="004620D1" w:rsidRDefault="004620D1" w:rsidP="006504F5">
            <w:pPr>
              <w:bidi/>
              <w:spacing w:line="336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الكتاب المدرسي.</w:t>
            </w:r>
          </w:p>
          <w:p w:rsidR="004620D1" w:rsidRDefault="004620D1" w:rsidP="006504F5">
            <w:pPr>
              <w:widowControl w:val="0"/>
              <w:bidi/>
              <w:spacing w:line="336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خريطة الأردن.</w:t>
            </w:r>
          </w:p>
          <w:p w:rsidR="004620D1" w:rsidRDefault="004620D1" w:rsidP="006504F5">
            <w:pPr>
              <w:widowControl w:val="0"/>
              <w:bidi/>
              <w:spacing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الشبكة </w:t>
            </w: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العنكبوتية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(الإنترنت</w:t>
            </w: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).</w:t>
            </w:r>
            <w:proofErr w:type="spellEnd"/>
          </w:p>
          <w:p w:rsidR="004620D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منصات التواص لمايكروسوفت تيمز الأجهزة الذكية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4620D1" w:rsidRDefault="004620D1" w:rsidP="006504F5">
            <w:pPr>
              <w:bidi/>
              <w:spacing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4620D1" w:rsidRDefault="004620D1" w:rsidP="006504F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cs="Arabic Transparent"/>
                <w:b/>
                <w:bCs/>
                <w:sz w:val="20"/>
                <w:szCs w:val="20"/>
                <w:rtl/>
              </w:rPr>
              <w:t>استراتيجيات التعلم الالكتروني</w:t>
            </w:r>
          </w:p>
          <w:p w:rsidR="004620D1" w:rsidRDefault="004620D1" w:rsidP="006504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620D1" w:rsidRDefault="004620D1" w:rsidP="006504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التعلم في مجموعات</w:t>
            </w:r>
          </w:p>
          <w:p w:rsidR="004620D1" w:rsidRDefault="004620D1" w:rsidP="006504F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حل المشكلات </w:t>
            </w:r>
            <w:proofErr w:type="spellStart"/>
            <w:r>
              <w:rPr>
                <w:b/>
                <w:bCs/>
                <w:sz w:val="20"/>
                <w:szCs w:val="20"/>
                <w:rtl/>
              </w:rPr>
              <w:t>والاستقصا</w:t>
            </w:r>
            <w:proofErr w:type="spellEnd"/>
          </w:p>
          <w:p w:rsidR="004620D1" w:rsidRDefault="004620D1" w:rsidP="006504F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التعلم من خلال النشاط</w:t>
            </w:r>
          </w:p>
          <w:p w:rsidR="004620D1" w:rsidRDefault="004620D1" w:rsidP="006504F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4620D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التفكير الناقد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4620D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4620D1" w:rsidRDefault="004620D1" w:rsidP="006504F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التقديم من خلال تسجيلات الصوت والصورة العروض التوضيحية</w:t>
            </w:r>
          </w:p>
          <w:p w:rsidR="004620D1" w:rsidRDefault="004620D1" w:rsidP="006504F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4620D1" w:rsidRDefault="004620D1" w:rsidP="006504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استراتيجية الملاحظة </w:t>
            </w:r>
            <w:proofErr w:type="spellStart"/>
            <w:r>
              <w:rPr>
                <w:b/>
                <w:bCs/>
                <w:sz w:val="26"/>
                <w:szCs w:val="26"/>
                <w:rtl/>
                <w:lang w:bidi="ar-JO"/>
              </w:rPr>
              <w:t>واستراتيجية</w:t>
            </w:r>
            <w:proofErr w:type="spellEnd"/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 الاداء</w:t>
            </w:r>
          </w:p>
          <w:p w:rsidR="004620D1" w:rsidRDefault="004620D1" w:rsidP="006504F5">
            <w:pPr>
              <w:ind w:left="360"/>
              <w:jc w:val="center"/>
              <w:rPr>
                <w:b/>
                <w:bCs/>
                <w:vertAlign w:val="subscript"/>
                <w:rtl/>
              </w:rPr>
            </w:pPr>
          </w:p>
          <w:p w:rsidR="004620D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القلم والورقة</w:t>
            </w:r>
          </w:p>
        </w:tc>
        <w:tc>
          <w:tcPr>
            <w:tcW w:w="810" w:type="dxa"/>
            <w:tcBorders>
              <w:left w:val="double" w:sz="4" w:space="0" w:color="auto"/>
              <w:right w:val="double" w:sz="4" w:space="0" w:color="auto"/>
            </w:tcBorders>
          </w:tcPr>
          <w:p w:rsidR="004620D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4620D1" w:rsidRDefault="004620D1" w:rsidP="006504F5">
            <w:pPr>
              <w:jc w:val="center"/>
              <w:rPr>
                <w:rFonts w:ascii="Times New Roman" w:eastAsia="Times New Roman" w:hAnsi="Times New Roman" w:cs="Arabic Transparent"/>
                <w:b/>
                <w:bCs/>
                <w:rtl/>
                <w:lang w:eastAsia="ar-SA"/>
              </w:rPr>
            </w:pPr>
            <w:r>
              <w:rPr>
                <w:rFonts w:cs="Arabic Transparent"/>
                <w:b/>
                <w:bCs/>
                <w:sz w:val="20"/>
                <w:szCs w:val="20"/>
                <w:rtl/>
              </w:rPr>
              <w:t xml:space="preserve">قوائم </w:t>
            </w:r>
            <w:proofErr w:type="spellStart"/>
            <w:r>
              <w:rPr>
                <w:rFonts w:cs="Arabic Transparent"/>
                <w:b/>
                <w:bCs/>
                <w:sz w:val="20"/>
                <w:szCs w:val="20"/>
                <w:rtl/>
              </w:rPr>
              <w:t>الشطب/</w:t>
            </w:r>
            <w:proofErr w:type="spellEnd"/>
            <w:r>
              <w:rPr>
                <w:rFonts w:cs="Arabic Transparent"/>
                <w:b/>
                <w:bCs/>
                <w:sz w:val="20"/>
                <w:szCs w:val="20"/>
                <w:rtl/>
              </w:rPr>
              <w:t xml:space="preserve"> الرصد</w:t>
            </w:r>
          </w:p>
          <w:p w:rsidR="004620D1" w:rsidRDefault="004620D1" w:rsidP="006504F5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</w:p>
          <w:p w:rsidR="004620D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cs="Arabic Transparent"/>
                <w:b/>
                <w:bCs/>
                <w:sz w:val="20"/>
                <w:szCs w:val="20"/>
                <w:rtl/>
              </w:rPr>
              <w:t>سلم التقدير الرقمي</w:t>
            </w:r>
          </w:p>
        </w:tc>
        <w:tc>
          <w:tcPr>
            <w:tcW w:w="2115" w:type="dxa"/>
            <w:tcBorders>
              <w:left w:val="double" w:sz="4" w:space="0" w:color="auto"/>
              <w:right w:val="double" w:sz="4" w:space="0" w:color="auto"/>
            </w:tcBorders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4"/>
                <w:szCs w:val="4"/>
                <w:rtl/>
                <w:lang w:bidi="ar-JO"/>
              </w:rPr>
            </w:pP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فتح باب المناقشة في الدور الذي تقوم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به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المنظمات التابعة للأمم المتحدة في الأردن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2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بالرجوع إلى الإنترنت يطلب من الطالبات كتابة تقرير حول دور منظمة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البريكس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في مواجهة مشكلة التغير المناخي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3-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تصميم جدول يقارن بين منظمة الوحدة الافريقية والاتحاد الافريقي من حيث الأهداف والتحديات.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أشعر بالرضا عن: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التحديات: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مقترحات التحسين: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4620D1" w:rsidRPr="00B855F4" w:rsidRDefault="004620D1" w:rsidP="004620D1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4620D1" w:rsidRPr="007401A1" w:rsidTr="006504F5">
        <w:tc>
          <w:tcPr>
            <w:tcW w:w="2034" w:type="dxa"/>
            <w:vAlign w:val="bottom"/>
          </w:tcPr>
          <w:p w:rsidR="004620D1" w:rsidRPr="007401A1" w:rsidRDefault="004620D1" w:rsidP="006504F5">
            <w:pPr>
              <w:bidi/>
              <w:spacing w:after="0" w:line="360" w:lineRule="auto"/>
              <w:rPr>
                <w:rFonts w:ascii="Arial" w:hAnsi="Arial"/>
                <w:rtl/>
              </w:rPr>
            </w:pPr>
            <w:r w:rsidRPr="007401A1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</w:tcPr>
          <w:p w:rsidR="004620D1" w:rsidRPr="007401A1" w:rsidRDefault="004620D1" w:rsidP="006504F5">
            <w:pPr>
              <w:bidi/>
              <w:spacing w:after="0" w:line="360" w:lineRule="auto"/>
              <w:rPr>
                <w:rFonts w:ascii="Arial" w:hAnsi="Arial"/>
                <w:rtl/>
              </w:rPr>
            </w:pPr>
            <w:r w:rsidRPr="007401A1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4620D1" w:rsidRPr="007401A1" w:rsidRDefault="004620D1" w:rsidP="006504F5">
            <w:pPr>
              <w:tabs>
                <w:tab w:val="left" w:pos="819"/>
              </w:tabs>
              <w:bidi/>
              <w:spacing w:after="0" w:line="360" w:lineRule="auto"/>
              <w:rPr>
                <w:rFonts w:ascii="Arial" w:hAnsi="Arial"/>
                <w:rtl/>
              </w:rPr>
            </w:pPr>
            <w:r w:rsidRPr="007401A1">
              <w:rPr>
                <w:rFonts w:ascii="Arial" w:hAnsi="Arial"/>
                <w:rtl/>
              </w:rPr>
              <w:t>2-</w:t>
            </w:r>
            <w:r w:rsidRPr="007401A1"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:rsidR="004620D1" w:rsidRPr="007401A1" w:rsidRDefault="004620D1" w:rsidP="006504F5">
            <w:pPr>
              <w:bidi/>
              <w:spacing w:after="0" w:line="360" w:lineRule="auto"/>
              <w:rPr>
                <w:rFonts w:ascii="Arial" w:hAnsi="Arial"/>
                <w:rtl/>
              </w:rPr>
            </w:pPr>
            <w:r w:rsidRPr="007401A1">
              <w:rPr>
                <w:rFonts w:ascii="Arial" w:hAnsi="Arial"/>
                <w:rtl/>
              </w:rPr>
              <w:t>3-</w:t>
            </w:r>
            <w:r w:rsidRPr="007401A1"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5044" w:type="dxa"/>
            <w:vAlign w:val="bottom"/>
          </w:tcPr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rtl/>
              </w:rPr>
              <w:t>م</w:t>
            </w:r>
            <w:r w:rsidRPr="007401A1">
              <w:rPr>
                <w:rFonts w:ascii="Arial" w:hAnsi="Arial" w:hint="cs"/>
                <w:b/>
                <w:bCs/>
                <w:rtl/>
              </w:rPr>
              <w:t>ـ</w:t>
            </w:r>
            <w:r w:rsidRPr="007401A1">
              <w:rPr>
                <w:rFonts w:ascii="Arial" w:hAnsi="Arial"/>
                <w:b/>
                <w:bCs/>
                <w:rtl/>
              </w:rPr>
              <w:t xml:space="preserve">ديرة </w:t>
            </w:r>
            <w:proofErr w:type="spellStart"/>
            <w:r w:rsidRPr="007401A1">
              <w:rPr>
                <w:rFonts w:ascii="Arial" w:hAnsi="Arial"/>
                <w:b/>
                <w:bCs/>
                <w:rtl/>
              </w:rPr>
              <w:t>المدرس</w:t>
            </w:r>
            <w:r w:rsidRPr="007401A1">
              <w:rPr>
                <w:rFonts w:ascii="Arial" w:hAnsi="Arial" w:hint="cs"/>
                <w:b/>
                <w:bCs/>
                <w:rtl/>
              </w:rPr>
              <w:t>ــ</w:t>
            </w:r>
            <w:r w:rsidRPr="007401A1">
              <w:rPr>
                <w:rFonts w:ascii="Arial" w:hAnsi="Arial"/>
                <w:b/>
                <w:bCs/>
                <w:rtl/>
              </w:rPr>
              <w:t>ة/</w:t>
            </w:r>
            <w:proofErr w:type="spellEnd"/>
            <w:r w:rsidRPr="007401A1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7401A1">
              <w:rPr>
                <w:rFonts w:ascii="Arial" w:hAnsi="Arial"/>
                <w:rtl/>
              </w:rPr>
              <w:t>:</w:t>
            </w:r>
            <w:r w:rsidRPr="007401A1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401A1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  <w:tr w:rsidR="004620D1" w:rsidRPr="007401A1" w:rsidTr="006504F5">
        <w:tc>
          <w:tcPr>
            <w:tcW w:w="2034" w:type="dxa"/>
            <w:vAlign w:val="bottom"/>
          </w:tcPr>
          <w:p w:rsidR="004620D1" w:rsidRPr="007401A1" w:rsidRDefault="004620D1" w:rsidP="006504F5">
            <w:pPr>
              <w:bidi/>
              <w:spacing w:after="0" w:line="360" w:lineRule="auto"/>
              <w:rPr>
                <w:rFonts w:ascii="Arial" w:hAnsi="Arial"/>
                <w:rtl/>
              </w:rPr>
            </w:pPr>
            <w:r w:rsidRPr="007401A1">
              <w:rPr>
                <w:rFonts w:ascii="Arial" w:hAnsi="Arial"/>
                <w:b/>
                <w:bCs/>
                <w:rtl/>
              </w:rPr>
              <w:t xml:space="preserve">إعداد المعلمة </w:t>
            </w:r>
            <w:proofErr w:type="spellStart"/>
            <w:r w:rsidRPr="007401A1">
              <w:rPr>
                <w:rFonts w:ascii="Arial" w:hAnsi="Arial"/>
                <w:b/>
                <w:bCs/>
                <w:rtl/>
              </w:rPr>
              <w:t>/</w:t>
            </w:r>
            <w:proofErr w:type="spellEnd"/>
            <w:r w:rsidRPr="007401A1">
              <w:rPr>
                <w:rFonts w:ascii="Arial" w:hAnsi="Arial"/>
                <w:b/>
                <w:bCs/>
                <w:rtl/>
              </w:rPr>
              <w:t xml:space="preserve"> المعلمات</w:t>
            </w:r>
          </w:p>
        </w:tc>
        <w:tc>
          <w:tcPr>
            <w:tcW w:w="1560" w:type="dxa"/>
            <w:vAlign w:val="bottom"/>
          </w:tcPr>
          <w:p w:rsidR="004620D1" w:rsidRPr="007401A1" w:rsidRDefault="004620D1" w:rsidP="006504F5">
            <w:pPr>
              <w:bidi/>
              <w:spacing w:after="0" w:line="336" w:lineRule="auto"/>
              <w:rPr>
                <w:rFonts w:ascii="Arial" w:hAnsi="Arial"/>
              </w:rPr>
            </w:pPr>
            <w:r w:rsidRPr="007401A1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4620D1" w:rsidRPr="007401A1" w:rsidRDefault="004620D1" w:rsidP="006504F5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 w:rsidRPr="007401A1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</w:tcPr>
          <w:p w:rsidR="004620D1" w:rsidRPr="007401A1" w:rsidRDefault="004620D1" w:rsidP="006504F5">
            <w:pPr>
              <w:bidi/>
              <w:spacing w:after="0" w:line="336" w:lineRule="auto"/>
              <w:rPr>
                <w:rFonts w:ascii="Arial" w:hAnsi="Arial"/>
              </w:rPr>
            </w:pPr>
            <w:r w:rsidRPr="007401A1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</w:tcPr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rtl/>
              </w:rPr>
              <w:t xml:space="preserve">المشرف </w:t>
            </w:r>
            <w:proofErr w:type="spellStart"/>
            <w:r w:rsidRPr="007401A1">
              <w:rPr>
                <w:rFonts w:ascii="Arial" w:hAnsi="Arial"/>
                <w:b/>
                <w:bCs/>
                <w:rtl/>
              </w:rPr>
              <w:t>التربوي/</w:t>
            </w:r>
            <w:proofErr w:type="spellEnd"/>
            <w:r w:rsidRPr="007401A1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7401A1">
              <w:rPr>
                <w:rFonts w:ascii="Arial" w:hAnsi="Arial"/>
                <w:rtl/>
              </w:rPr>
              <w:t>:</w:t>
            </w:r>
            <w:r w:rsidRPr="007401A1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401A1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</w:tbl>
    <w:p w:rsidR="004620D1" w:rsidRPr="005A1E5E" w:rsidRDefault="004620D1" w:rsidP="004620D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4620D1" w:rsidRPr="007401A1" w:rsidTr="006504F5">
        <w:tc>
          <w:tcPr>
            <w:tcW w:w="4915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تاريخ العرب والعالم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743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4620D1" w:rsidRPr="007401A1" w:rsidTr="006504F5">
        <w:tc>
          <w:tcPr>
            <w:tcW w:w="4915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الثاني عشر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الفرع الأدبي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743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المنظمات الدولية والإقليمية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</w:tc>
        <w:tc>
          <w:tcPr>
            <w:tcW w:w="2088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110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145</w:t>
            </w:r>
          </w:p>
        </w:tc>
      </w:tr>
    </w:tbl>
    <w:p w:rsidR="004620D1" w:rsidRPr="00B855F4" w:rsidRDefault="004620D1" w:rsidP="004620D1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009"/>
        <w:gridCol w:w="4050"/>
        <w:gridCol w:w="2226"/>
        <w:gridCol w:w="2226"/>
        <w:gridCol w:w="2226"/>
      </w:tblGrid>
      <w:tr w:rsidR="004620D1" w:rsidRPr="007401A1" w:rsidTr="006504F5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الرسومات والصور والأشكال التوضيحية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4620D1" w:rsidRPr="007401A1" w:rsidTr="006504F5">
        <w:tc>
          <w:tcPr>
            <w:tcW w:w="2009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منظمة الأمم المتحد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ة.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منظمات اقتصادية دولية.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منظمة التعاون الإسلامية.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منظمات القارتين الأمريكيتين.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الاتحاد الأوروبي.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الاتحاد الافريقي.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09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المنظمة الدولية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حق النقض (الفيتو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منظمة العمل الدولية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اليونسكو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طريق الحرير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منظمة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البريكس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منظمة شنغهاي للتعاون.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مجموعة العشرين.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صندوق التضامن الإسلامي.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الأسيسكو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منظمة التعاون الإسلامي.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جماعة دول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الأنديز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اتحاد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ميركوسور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3"/>
                <w:szCs w:val="23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3"/>
                <w:szCs w:val="23"/>
                <w:rtl/>
                <w:lang w:bidi="ar-JO"/>
              </w:rPr>
              <w:t xml:space="preserve"> صندوق التنمية الأوروبي.</w:t>
            </w:r>
          </w:p>
        </w:tc>
        <w:tc>
          <w:tcPr>
            <w:tcW w:w="4050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مركز الأبحاث للتاريخ والفنون والثقافة الإسلامية أو </w:t>
            </w:r>
            <w:hyperlink r:id="rId4" w:tooltip="ارسيكا" w:history="1">
              <w:proofErr w:type="spellStart"/>
              <w:r w:rsidRPr="007401A1">
                <w:rPr>
                  <w:rFonts w:ascii="Arial" w:hAnsi="Arial" w:hint="cs"/>
                  <w:sz w:val="24"/>
                  <w:szCs w:val="24"/>
                  <w:rtl/>
                </w:rPr>
                <w:t>ارسيكا</w:t>
              </w:r>
            </w:hyperlink>
            <w:r w:rsidRPr="007401A1">
              <w:rPr>
                <w:rFonts w:ascii="Arial" w:hAnsi="Arial" w:hint="cs"/>
                <w:sz w:val="24"/>
                <w:szCs w:val="24"/>
                <w:rtl/>
              </w:rPr>
              <w:t>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هو مركز أبحاث ثقافية أنشئ عام </w:t>
            </w:r>
            <w:hyperlink r:id="rId5" w:tooltip="1982" w:history="1">
              <w:r w:rsidRPr="007401A1">
                <w:rPr>
                  <w:rFonts w:ascii="Arial" w:hAnsi="Arial" w:hint="cs"/>
                  <w:sz w:val="24"/>
                  <w:szCs w:val="24"/>
                  <w:rtl/>
                </w:rPr>
                <w:t>1982</w:t>
              </w:r>
            </w:hyperlink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في </w:t>
            </w:r>
            <w:hyperlink r:id="rId6" w:tooltip="إسطنبول" w:history="1">
              <w:r w:rsidRPr="007401A1">
                <w:rPr>
                  <w:rFonts w:ascii="Arial" w:hAnsi="Arial" w:hint="cs"/>
                  <w:sz w:val="24"/>
                  <w:szCs w:val="24"/>
                  <w:rtl/>
                </w:rPr>
                <w:t>إسطنبول</w:t>
              </w:r>
            </w:hyperlink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hyperlink r:id="rId7" w:tooltip="تركيا" w:history="1">
              <w:r w:rsidRPr="007401A1">
                <w:rPr>
                  <w:rFonts w:ascii="Arial" w:hAnsi="Arial" w:hint="cs"/>
                  <w:sz w:val="24"/>
                  <w:szCs w:val="24"/>
                  <w:rtl/>
                </w:rPr>
                <w:t>تركيا</w:t>
              </w:r>
            </w:hyperlink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. والهدف الأساسي من إنشاؤه هو الحفاظ على التراث الإنساني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والثقافي،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كما يهدف إلى الحفاظ على الأرشيف الحالي الموجود في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المركز،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والذي يتضمن وثائق نادرة وصور أرشيفية نادرة تعود إلى أواخر القرن التاسع عشر وبداية القرن العشرين.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المفوضية الأوروبية هي الذراع التنفيذي </w:t>
            </w:r>
            <w:hyperlink r:id="rId8" w:tooltip="الاتحاد الأوروبي" w:history="1">
              <w:r w:rsidRPr="007401A1">
                <w:rPr>
                  <w:rFonts w:ascii="Arial" w:hAnsi="Arial" w:hint="cs"/>
                  <w:sz w:val="24"/>
                  <w:szCs w:val="24"/>
                  <w:rtl/>
                </w:rPr>
                <w:t>للاتحاد الأوروبي</w:t>
              </w:r>
            </w:hyperlink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. وهي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المسؤولة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عن اقتراح القوانين والتشريعات وتطبيق القرارات والمعاهدات الصادرة عن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الاتحاد،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فضلاً عن الإدارة اليومية لشؤون الاتحاد. يدير المفوضية 27 عضو مفوض من دول للاتحاد. ويقوم هؤلاء الأعضاء المفوضون بتمثيل مصالح الاتحاد الأوروبي ككل وليس مصالح دولهم التي جاؤوا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منها،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يقع مقر المفوضية في </w:t>
            </w:r>
            <w:hyperlink r:id="rId9" w:tooltip="بروكسل" w:history="1">
              <w:r w:rsidRPr="007401A1">
                <w:rPr>
                  <w:rFonts w:ascii="Arial" w:hAnsi="Arial" w:hint="cs"/>
                  <w:sz w:val="24"/>
                  <w:szCs w:val="24"/>
                  <w:rtl/>
                </w:rPr>
                <w:t>بروكسل</w:t>
              </w:r>
            </w:hyperlink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2226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تدرك دور الأمم المتحدة في الحفاظ على الأمن والسلام الدوليين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تثمن دور المنظمات الدولية في تعزيز حقوق الإنسان.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تقيم دور الأمم المتحدة الإنساني في العالم.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2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5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6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7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8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9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10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11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12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13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14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فتح باب المناقشة في الدور الذي تقوم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به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المنظمات التابعة للأمم المتحدة في الأردن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بالرجوع إلى الإنترنت يطلب من الطالبات كتابة تقرير حول دور منظمة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البريكس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في مواجهة مشكلة التغير المناخي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يطلب من الطالبات تصميم جدول يقارن بين منظمة الوحدة الافريقية والاتحاد الافريقي من حيث الأهداف والتحديات.</w:t>
            </w:r>
          </w:p>
        </w:tc>
      </w:tr>
    </w:tbl>
    <w:p w:rsidR="004620D1" w:rsidRPr="005A1E5E" w:rsidRDefault="004620D1" w:rsidP="004620D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3014"/>
        <w:gridCol w:w="1905"/>
        <w:gridCol w:w="1922"/>
        <w:gridCol w:w="2268"/>
        <w:gridCol w:w="1985"/>
        <w:gridCol w:w="3634"/>
      </w:tblGrid>
      <w:tr w:rsidR="004620D1" w:rsidRPr="007401A1" w:rsidTr="006504F5">
        <w:tc>
          <w:tcPr>
            <w:tcW w:w="4919" w:type="dxa"/>
            <w:gridSpan w:val="2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الثاني عشر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الفرع الأدبي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175" w:type="dxa"/>
            <w:gridSpan w:val="3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الثاني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2022-2023</w:t>
            </w:r>
          </w:p>
        </w:tc>
      </w:tr>
      <w:tr w:rsidR="004620D1" w:rsidRPr="007401A1" w:rsidTr="006504F5">
        <w:tc>
          <w:tcPr>
            <w:tcW w:w="3014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تاريخ العرب والعالم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827" w:type="dxa"/>
            <w:gridSpan w:val="2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تجارب لدول رائدة.</w:t>
            </w:r>
          </w:p>
        </w:tc>
        <w:tc>
          <w:tcPr>
            <w:tcW w:w="2268" w:type="dxa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146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187</w:t>
            </w:r>
          </w:p>
        </w:tc>
        <w:tc>
          <w:tcPr>
            <w:tcW w:w="1985" w:type="dxa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3634" w:type="dxa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</w:t>
            </w: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الزمنية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من 18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  إلى 12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4620D1" w:rsidRPr="00B855F4" w:rsidRDefault="004620D1" w:rsidP="004620D1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10"/>
        <w:gridCol w:w="2115"/>
        <w:gridCol w:w="2115"/>
      </w:tblGrid>
      <w:tr w:rsidR="004620D1" w:rsidRPr="007401A1" w:rsidTr="006504F5">
        <w:tc>
          <w:tcPr>
            <w:tcW w:w="5008" w:type="dxa"/>
            <w:vMerge w:val="restart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1800" w:type="dxa"/>
            <w:vMerge w:val="restart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440" w:type="dxa"/>
            <w:vMerge w:val="restart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shd w:val="pct10" w:color="auto" w:fill="auto"/>
            <w:vAlign w:val="bottom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4620D1" w:rsidRPr="007401A1" w:rsidTr="006504F5">
        <w:trPr>
          <w:trHeight w:val="449"/>
        </w:trPr>
        <w:tc>
          <w:tcPr>
            <w:tcW w:w="5008" w:type="dxa"/>
            <w:vMerge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Merge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vMerge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shd w:val="pct10" w:color="auto" w:fill="auto"/>
            <w:vAlign w:val="center"/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115" w:type="dxa"/>
            <w:vMerge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115" w:type="dxa"/>
            <w:vMerge/>
            <w:tcBorders>
              <w:bottom w:val="double" w:sz="4" w:space="0" w:color="auto"/>
            </w:tcBorders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4620D1" w:rsidRPr="007401A1" w:rsidTr="006504F5">
        <w:trPr>
          <w:cantSplit/>
          <w:trHeight w:val="4956"/>
        </w:trPr>
        <w:tc>
          <w:tcPr>
            <w:tcW w:w="5008" w:type="dxa"/>
            <w:tcBorders>
              <w:right w:val="double" w:sz="4" w:space="0" w:color="auto"/>
            </w:tcBorders>
          </w:tcPr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تستوعب المفاهيم والمصطلحات الواردة في الوحدة. 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تفسر أسباب قيام النهضة الاقتصادية في الدول ذات التجارب الرائدة.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3-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تتعرف إلى مراحل تطور النهضة في جنوب افريقيا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4-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تتعرف إلى أهم مميزات التعليم في ماليزيا واليابان والسويد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5-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تستنتج أهمية الإنتاج الصناعي في النمو الاقتصادي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6-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تستنتج دور النمو الاقتصادي في تحسين الدخل القومي للبلاد.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7-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تدرك أهمية الارتقاء بالإنسان وبفكره في تطور الحياة السياسية والاقتصادية والاجتماعية.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8-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تبين أهمية القضاء على الفساد والرشوة في إصلاح الدول.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9-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تبين دور الوحدة الوطنية والاستقرار في تحقيق النمو السياسي والاقتصادي والاجتماعي.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10-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توضح دور السياحة وأثرها في النمو الاقتصادي. 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11-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تقدر أهمية التعليم في تطور الدول ذات التجارب الرائدة.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4620D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  <w:lang w:bidi="ar-JO"/>
              </w:rPr>
            </w:pPr>
          </w:p>
          <w:p w:rsidR="004620D1" w:rsidRDefault="004620D1" w:rsidP="006504F5">
            <w:pPr>
              <w:bidi/>
              <w:spacing w:line="336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الكتاب المدرسي.</w:t>
            </w:r>
          </w:p>
          <w:p w:rsidR="004620D1" w:rsidRDefault="004620D1" w:rsidP="006504F5">
            <w:pPr>
              <w:widowControl w:val="0"/>
              <w:bidi/>
              <w:spacing w:line="336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خريطة الأردن.</w:t>
            </w:r>
          </w:p>
          <w:p w:rsidR="004620D1" w:rsidRDefault="004620D1" w:rsidP="006504F5">
            <w:pPr>
              <w:widowControl w:val="0"/>
              <w:bidi/>
              <w:spacing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الشبكة </w:t>
            </w: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العنكبوتية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(الإنترنت</w:t>
            </w: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).</w:t>
            </w:r>
            <w:proofErr w:type="spellEnd"/>
          </w:p>
          <w:p w:rsidR="004620D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منصات التواص لمايكروسوفت تيمز الأجهزة الذكية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4620D1" w:rsidRDefault="004620D1" w:rsidP="006504F5">
            <w:pPr>
              <w:bidi/>
              <w:spacing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4620D1" w:rsidRDefault="004620D1" w:rsidP="006504F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cs="Arabic Transparent"/>
                <w:b/>
                <w:bCs/>
                <w:sz w:val="20"/>
                <w:szCs w:val="20"/>
                <w:rtl/>
              </w:rPr>
              <w:t>استراتيجيات التعلم الالكتروني</w:t>
            </w:r>
          </w:p>
          <w:p w:rsidR="004620D1" w:rsidRDefault="004620D1" w:rsidP="006504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620D1" w:rsidRDefault="004620D1" w:rsidP="006504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التعلم في مجموعات</w:t>
            </w:r>
          </w:p>
          <w:p w:rsidR="004620D1" w:rsidRDefault="004620D1" w:rsidP="006504F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حل المشكلات </w:t>
            </w:r>
            <w:proofErr w:type="spellStart"/>
            <w:r>
              <w:rPr>
                <w:b/>
                <w:bCs/>
                <w:sz w:val="20"/>
                <w:szCs w:val="20"/>
                <w:rtl/>
              </w:rPr>
              <w:t>والاستقصا</w:t>
            </w:r>
            <w:proofErr w:type="spellEnd"/>
          </w:p>
          <w:p w:rsidR="004620D1" w:rsidRDefault="004620D1" w:rsidP="006504F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التعلم من خلال النشاط</w:t>
            </w:r>
          </w:p>
          <w:p w:rsidR="004620D1" w:rsidRDefault="004620D1" w:rsidP="006504F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4620D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التفكير الناقد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4620D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4620D1" w:rsidRDefault="004620D1" w:rsidP="006504F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التقديم من خلال تسجيلات الصوت والصورة العروض التوضيحية</w:t>
            </w:r>
          </w:p>
          <w:p w:rsidR="004620D1" w:rsidRDefault="004620D1" w:rsidP="006504F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4620D1" w:rsidRDefault="004620D1" w:rsidP="006504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استراتيجية الملاحظة </w:t>
            </w:r>
            <w:proofErr w:type="spellStart"/>
            <w:r>
              <w:rPr>
                <w:b/>
                <w:bCs/>
                <w:sz w:val="26"/>
                <w:szCs w:val="26"/>
                <w:rtl/>
                <w:lang w:bidi="ar-JO"/>
              </w:rPr>
              <w:t>واستراتيجية</w:t>
            </w:r>
            <w:proofErr w:type="spellEnd"/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 الاداء</w:t>
            </w:r>
          </w:p>
          <w:p w:rsidR="004620D1" w:rsidRDefault="004620D1" w:rsidP="006504F5">
            <w:pPr>
              <w:ind w:left="360"/>
              <w:jc w:val="center"/>
              <w:rPr>
                <w:b/>
                <w:bCs/>
                <w:vertAlign w:val="subscript"/>
                <w:rtl/>
              </w:rPr>
            </w:pPr>
          </w:p>
          <w:p w:rsidR="004620D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القلم والورقة</w:t>
            </w:r>
          </w:p>
        </w:tc>
        <w:tc>
          <w:tcPr>
            <w:tcW w:w="810" w:type="dxa"/>
            <w:tcBorders>
              <w:left w:val="double" w:sz="4" w:space="0" w:color="auto"/>
              <w:right w:val="double" w:sz="4" w:space="0" w:color="auto"/>
            </w:tcBorders>
          </w:tcPr>
          <w:p w:rsidR="004620D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4620D1" w:rsidRDefault="004620D1" w:rsidP="006504F5">
            <w:pPr>
              <w:jc w:val="center"/>
              <w:rPr>
                <w:rFonts w:ascii="Times New Roman" w:eastAsia="Times New Roman" w:hAnsi="Times New Roman" w:cs="Arabic Transparent"/>
                <w:b/>
                <w:bCs/>
                <w:rtl/>
                <w:lang w:eastAsia="ar-SA"/>
              </w:rPr>
            </w:pPr>
            <w:r>
              <w:rPr>
                <w:rFonts w:cs="Arabic Transparent"/>
                <w:b/>
                <w:bCs/>
                <w:sz w:val="20"/>
                <w:szCs w:val="20"/>
                <w:rtl/>
              </w:rPr>
              <w:t xml:space="preserve">قوائم </w:t>
            </w:r>
            <w:proofErr w:type="spellStart"/>
            <w:r>
              <w:rPr>
                <w:rFonts w:cs="Arabic Transparent"/>
                <w:b/>
                <w:bCs/>
                <w:sz w:val="20"/>
                <w:szCs w:val="20"/>
                <w:rtl/>
              </w:rPr>
              <w:t>الشطب/</w:t>
            </w:r>
            <w:proofErr w:type="spellEnd"/>
            <w:r>
              <w:rPr>
                <w:rFonts w:cs="Arabic Transparent"/>
                <w:b/>
                <w:bCs/>
                <w:sz w:val="20"/>
                <w:szCs w:val="20"/>
                <w:rtl/>
              </w:rPr>
              <w:t xml:space="preserve"> الرصد</w:t>
            </w:r>
          </w:p>
          <w:p w:rsidR="004620D1" w:rsidRDefault="004620D1" w:rsidP="006504F5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</w:p>
          <w:p w:rsidR="004620D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cs="Arabic Transparent"/>
                <w:b/>
                <w:bCs/>
                <w:sz w:val="20"/>
                <w:szCs w:val="20"/>
                <w:rtl/>
              </w:rPr>
              <w:t>سلم التقدير الرقمي</w:t>
            </w:r>
          </w:p>
        </w:tc>
        <w:tc>
          <w:tcPr>
            <w:tcW w:w="2115" w:type="dxa"/>
            <w:tcBorders>
              <w:left w:val="double" w:sz="4" w:space="0" w:color="auto"/>
              <w:right w:val="double" w:sz="4" w:space="0" w:color="auto"/>
            </w:tcBorders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4"/>
                <w:szCs w:val="4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مناقشة أثر صناديق الادخار في تحقيق التنمية الاقتصادية والاجتماعية في ماليزيا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2-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بالرجوع إلى الانترنت يطلب كتابة تقرير عن السياحة في جنوب افريقيا موضحا ذلك بالصور.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3-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فتح باب المناقشة لتحديد سبب اعتبار التحدي البيئي من أهم التحديات التي تواجه العالم بوجه عام والدول الصناعية بوجه خاص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620D1" w:rsidRPr="007401A1" w:rsidRDefault="004620D1" w:rsidP="006504F5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أشعر بالرضا عن: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التحديات: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مقترحات التحسين: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620D1" w:rsidRPr="007401A1" w:rsidRDefault="004620D1" w:rsidP="006504F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4620D1" w:rsidRPr="00B855F4" w:rsidRDefault="004620D1" w:rsidP="004620D1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4620D1" w:rsidRPr="007401A1" w:rsidTr="006504F5">
        <w:tc>
          <w:tcPr>
            <w:tcW w:w="2034" w:type="dxa"/>
            <w:vAlign w:val="bottom"/>
          </w:tcPr>
          <w:p w:rsidR="004620D1" w:rsidRPr="007401A1" w:rsidRDefault="004620D1" w:rsidP="006504F5">
            <w:pPr>
              <w:bidi/>
              <w:spacing w:after="0" w:line="360" w:lineRule="auto"/>
              <w:rPr>
                <w:rFonts w:ascii="Arial" w:hAnsi="Arial"/>
                <w:rtl/>
              </w:rPr>
            </w:pPr>
            <w:r w:rsidRPr="007401A1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</w:tcPr>
          <w:p w:rsidR="004620D1" w:rsidRPr="007401A1" w:rsidRDefault="004620D1" w:rsidP="006504F5">
            <w:pPr>
              <w:bidi/>
              <w:spacing w:after="0" w:line="360" w:lineRule="auto"/>
              <w:rPr>
                <w:rFonts w:ascii="Arial" w:hAnsi="Arial"/>
                <w:rtl/>
              </w:rPr>
            </w:pPr>
            <w:r w:rsidRPr="007401A1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4620D1" w:rsidRPr="007401A1" w:rsidRDefault="004620D1" w:rsidP="006504F5">
            <w:pPr>
              <w:tabs>
                <w:tab w:val="left" w:pos="819"/>
              </w:tabs>
              <w:bidi/>
              <w:spacing w:after="0" w:line="360" w:lineRule="auto"/>
              <w:rPr>
                <w:rFonts w:ascii="Arial" w:hAnsi="Arial"/>
                <w:rtl/>
              </w:rPr>
            </w:pPr>
            <w:r w:rsidRPr="007401A1">
              <w:rPr>
                <w:rFonts w:ascii="Arial" w:hAnsi="Arial"/>
                <w:rtl/>
              </w:rPr>
              <w:t>2-</w:t>
            </w:r>
            <w:r w:rsidRPr="007401A1"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:rsidR="004620D1" w:rsidRPr="007401A1" w:rsidRDefault="004620D1" w:rsidP="006504F5">
            <w:pPr>
              <w:bidi/>
              <w:spacing w:after="0" w:line="360" w:lineRule="auto"/>
              <w:rPr>
                <w:rFonts w:ascii="Arial" w:hAnsi="Arial"/>
                <w:rtl/>
              </w:rPr>
            </w:pPr>
            <w:r w:rsidRPr="007401A1">
              <w:rPr>
                <w:rFonts w:ascii="Arial" w:hAnsi="Arial"/>
                <w:rtl/>
              </w:rPr>
              <w:t>3-</w:t>
            </w:r>
            <w:r w:rsidRPr="007401A1"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5044" w:type="dxa"/>
            <w:vAlign w:val="bottom"/>
          </w:tcPr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rtl/>
              </w:rPr>
              <w:t>م</w:t>
            </w:r>
            <w:r w:rsidRPr="007401A1">
              <w:rPr>
                <w:rFonts w:ascii="Arial" w:hAnsi="Arial" w:hint="cs"/>
                <w:b/>
                <w:bCs/>
                <w:rtl/>
              </w:rPr>
              <w:t>ـ</w:t>
            </w:r>
            <w:r w:rsidRPr="007401A1">
              <w:rPr>
                <w:rFonts w:ascii="Arial" w:hAnsi="Arial"/>
                <w:b/>
                <w:bCs/>
                <w:rtl/>
              </w:rPr>
              <w:t xml:space="preserve">ديرة </w:t>
            </w:r>
            <w:proofErr w:type="spellStart"/>
            <w:r w:rsidRPr="007401A1">
              <w:rPr>
                <w:rFonts w:ascii="Arial" w:hAnsi="Arial"/>
                <w:b/>
                <w:bCs/>
                <w:rtl/>
              </w:rPr>
              <w:t>المدرس</w:t>
            </w:r>
            <w:r w:rsidRPr="007401A1">
              <w:rPr>
                <w:rFonts w:ascii="Arial" w:hAnsi="Arial" w:hint="cs"/>
                <w:b/>
                <w:bCs/>
                <w:rtl/>
              </w:rPr>
              <w:t>ــ</w:t>
            </w:r>
            <w:r w:rsidRPr="007401A1">
              <w:rPr>
                <w:rFonts w:ascii="Arial" w:hAnsi="Arial"/>
                <w:b/>
                <w:bCs/>
                <w:rtl/>
              </w:rPr>
              <w:t>ة/</w:t>
            </w:r>
            <w:proofErr w:type="spellEnd"/>
            <w:r w:rsidRPr="007401A1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7401A1">
              <w:rPr>
                <w:rFonts w:ascii="Arial" w:hAnsi="Arial"/>
                <w:rtl/>
              </w:rPr>
              <w:t>:</w:t>
            </w:r>
            <w:r w:rsidRPr="007401A1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401A1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  <w:tr w:rsidR="004620D1" w:rsidRPr="007401A1" w:rsidTr="006504F5">
        <w:tc>
          <w:tcPr>
            <w:tcW w:w="2034" w:type="dxa"/>
            <w:vAlign w:val="bottom"/>
          </w:tcPr>
          <w:p w:rsidR="004620D1" w:rsidRPr="007401A1" w:rsidRDefault="004620D1" w:rsidP="006504F5">
            <w:pPr>
              <w:bidi/>
              <w:spacing w:after="0" w:line="360" w:lineRule="auto"/>
              <w:rPr>
                <w:rFonts w:ascii="Arial" w:hAnsi="Arial"/>
                <w:rtl/>
              </w:rPr>
            </w:pPr>
            <w:r w:rsidRPr="007401A1">
              <w:rPr>
                <w:rFonts w:ascii="Arial" w:hAnsi="Arial"/>
                <w:b/>
                <w:bCs/>
                <w:rtl/>
              </w:rPr>
              <w:t xml:space="preserve">إعداد المعلمة </w:t>
            </w:r>
            <w:proofErr w:type="spellStart"/>
            <w:r w:rsidRPr="007401A1">
              <w:rPr>
                <w:rFonts w:ascii="Arial" w:hAnsi="Arial"/>
                <w:b/>
                <w:bCs/>
                <w:rtl/>
              </w:rPr>
              <w:t>/</w:t>
            </w:r>
            <w:proofErr w:type="spellEnd"/>
            <w:r w:rsidRPr="007401A1">
              <w:rPr>
                <w:rFonts w:ascii="Arial" w:hAnsi="Arial"/>
                <w:b/>
                <w:bCs/>
                <w:rtl/>
              </w:rPr>
              <w:t xml:space="preserve"> المعلمات</w:t>
            </w:r>
          </w:p>
        </w:tc>
        <w:tc>
          <w:tcPr>
            <w:tcW w:w="1560" w:type="dxa"/>
            <w:vAlign w:val="bottom"/>
          </w:tcPr>
          <w:p w:rsidR="004620D1" w:rsidRPr="007401A1" w:rsidRDefault="004620D1" w:rsidP="006504F5">
            <w:pPr>
              <w:bidi/>
              <w:spacing w:after="0" w:line="336" w:lineRule="auto"/>
              <w:rPr>
                <w:rFonts w:ascii="Arial" w:hAnsi="Arial"/>
              </w:rPr>
            </w:pPr>
            <w:r w:rsidRPr="007401A1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4620D1" w:rsidRPr="007401A1" w:rsidRDefault="004620D1" w:rsidP="006504F5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 w:rsidRPr="007401A1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</w:tcPr>
          <w:p w:rsidR="004620D1" w:rsidRPr="007401A1" w:rsidRDefault="004620D1" w:rsidP="006504F5">
            <w:pPr>
              <w:bidi/>
              <w:spacing w:after="0" w:line="336" w:lineRule="auto"/>
              <w:rPr>
                <w:rFonts w:ascii="Arial" w:hAnsi="Arial"/>
              </w:rPr>
            </w:pPr>
            <w:r w:rsidRPr="007401A1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</w:tcPr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rtl/>
              </w:rPr>
              <w:t xml:space="preserve">المشرف </w:t>
            </w:r>
            <w:proofErr w:type="spellStart"/>
            <w:r w:rsidRPr="007401A1">
              <w:rPr>
                <w:rFonts w:ascii="Arial" w:hAnsi="Arial"/>
                <w:b/>
                <w:bCs/>
                <w:rtl/>
              </w:rPr>
              <w:t>التربوي/</w:t>
            </w:r>
            <w:proofErr w:type="spellEnd"/>
            <w:r w:rsidRPr="007401A1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7401A1">
              <w:rPr>
                <w:rFonts w:ascii="Arial" w:hAnsi="Arial"/>
                <w:rtl/>
              </w:rPr>
              <w:t>:</w:t>
            </w:r>
            <w:r w:rsidRPr="007401A1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4620D1" w:rsidRPr="007401A1" w:rsidRDefault="004620D1" w:rsidP="006504F5">
            <w:pPr>
              <w:widowControl w:val="0"/>
              <w:bidi/>
              <w:spacing w:after="0" w:line="360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401A1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</w:tbl>
    <w:p w:rsidR="004620D1" w:rsidRPr="005A1E5E" w:rsidRDefault="004620D1" w:rsidP="004620D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4620D1" w:rsidRPr="007401A1" w:rsidTr="006504F5">
        <w:tc>
          <w:tcPr>
            <w:tcW w:w="4915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تاريخ العرب والعالم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743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4620D1" w:rsidRPr="007401A1" w:rsidTr="006504F5">
        <w:tc>
          <w:tcPr>
            <w:tcW w:w="4915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الثاني عشر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الفرع الأدبي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743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تجارب لدول رائدة في التاريخ المعاصر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</w:tc>
        <w:tc>
          <w:tcPr>
            <w:tcW w:w="2088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146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187</w:t>
            </w:r>
          </w:p>
        </w:tc>
      </w:tr>
    </w:tbl>
    <w:p w:rsidR="004620D1" w:rsidRPr="00B855F4" w:rsidRDefault="004620D1" w:rsidP="004620D1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1856"/>
        <w:gridCol w:w="4203"/>
        <w:gridCol w:w="2226"/>
        <w:gridCol w:w="2226"/>
        <w:gridCol w:w="2226"/>
      </w:tblGrid>
      <w:tr w:rsidR="004620D1" w:rsidRPr="007401A1" w:rsidTr="006504F5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1856" w:type="dxa"/>
            <w:shd w:val="pct10" w:color="auto" w:fill="auto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203" w:type="dxa"/>
            <w:shd w:val="pct10" w:color="auto" w:fill="auto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الرسومات والصور والأشكال التوضيحية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401A1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4620D1" w:rsidRPr="007401A1" w:rsidTr="006504F5">
        <w:tc>
          <w:tcPr>
            <w:tcW w:w="2009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اليابان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ماليزيا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جنوب إفريقيا.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السويد.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البرازيل.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56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الساموراي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حركة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ميجي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الصناعة السياحية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المدارس الذكية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مهاتير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محمد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سياسة الفصل العنصري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حزب المؤتمر الوطني الافريقي.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نيلسون مانديلا.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الدول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الإسكندنافية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مجالس المحافظات.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التكنولوجيا النظيفة.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دول الرفاهية.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لولا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دا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سيلفا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.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شركة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إمبريير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. 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سياحة المهرجانات.</w:t>
            </w:r>
          </w:p>
        </w:tc>
        <w:tc>
          <w:tcPr>
            <w:tcW w:w="4203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استطاع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مهاتير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محمد تحويل ماليزيا من دولة فقيرة إلى قوة اقتصادية توازي في تحولها التجربة اليابانية التي اتخذها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مهايتر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محمد نموذجا للتنمية في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بلاده،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للتشابه الكبير بين ظروف الدولتين من حيث قلة الموارد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الطبيعية،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وتركيز اليابان على العنصر البشري وتنمية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مهاراته،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وإعداد لبناء نهضتها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الصناعية،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مع التركيز على القيم الأخلاقية وتنمية مفاهيم العمل الجماعي والانتماء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للوطن،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والعمل على رفعته.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3"/>
                <w:szCs w:val="23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بدأت الهجرة العربية إلى البرازيل في عام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1835م،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واستقر أغلب المهاجرين العرب في ولاية ساو باولو وولاية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ريودي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جانيرو،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وقد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اشتغل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معظمهم بالتجارة والصناعة وخاصة صناعة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الأقمشة،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وقد استطاع العرب الاندماج والتعايش في المجتمع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البرازيلي،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وكان لهم دور فعال في القطاعات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جميعها؛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ما أكسبهم التقدير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والاحترام،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وتقلد بعضهم مناصب عليا في الدولة منهم ميشيل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تامر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الذي أصبح رئيسا مؤقتا للبرازيل في عام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2016م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226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تدرك أهمية الاطلاع على تجارب الدول المتقدمة في المجالات جميعها.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تدرك أهمية الارتقاء بالإنسان وبفكره في تطور الحياة السياسية والاقتصادية والاجتماعية.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تقدر أهمية التعليم في تطور الدول ذات التجارب الرائدة.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تقدر دور الشراكة بين القطاعين العام والخاص في تسريع عجلة النمو الاقتصادي.</w:t>
            </w: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تثمن دور الحكم الرشيد في نهضة الدول وتقدمها.</w:t>
            </w:r>
          </w:p>
        </w:tc>
        <w:tc>
          <w:tcPr>
            <w:tcW w:w="2226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من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5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إلى </w:t>
            </w:r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الشكل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5 </w:t>
            </w: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20 </w:t>
            </w: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4620D1" w:rsidRPr="007401A1" w:rsidRDefault="004620D1" w:rsidP="006504F5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تنظيم جلسة حوار بين الطالبات حول كيفية الاستفادة من التجربة اليابانية في الأردن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7401A1">
              <w:rPr>
                <w:rFonts w:ascii="Arial" w:hAnsi="Arial" w:hint="cs"/>
                <w:sz w:val="24"/>
                <w:szCs w:val="24"/>
                <w:rtl/>
              </w:rPr>
              <w:t>مناقشة أثر صناديق الادخار في تحقيق التنمية الاقتصادية والاجتماعية في ماليزيا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بالرجوع إلى الانترنت يطلب كتابة تقرير عن السياحة في جنوب افريقيا موضحا ذلك بالصور.</w:t>
            </w:r>
          </w:p>
          <w:p w:rsidR="004620D1" w:rsidRPr="007401A1" w:rsidRDefault="004620D1" w:rsidP="006504F5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7401A1">
              <w:rPr>
                <w:rFonts w:ascii="Arial" w:hAnsi="Arial" w:hint="cs"/>
                <w:sz w:val="24"/>
                <w:szCs w:val="24"/>
                <w:rtl/>
              </w:rPr>
              <w:t>-</w:t>
            </w:r>
            <w:proofErr w:type="spellEnd"/>
            <w:r w:rsidRPr="007401A1">
              <w:rPr>
                <w:rFonts w:ascii="Arial" w:hAnsi="Arial" w:hint="cs"/>
                <w:sz w:val="24"/>
                <w:szCs w:val="24"/>
                <w:rtl/>
              </w:rPr>
              <w:t xml:space="preserve"> فتح باب المناقشة لتحديد سبب اعتبار التحدي البيئي من أهم التحديات التي تواجه العالم بوجه عام والدول الصناعية بوجه خاص</w:t>
            </w:r>
            <w:r w:rsidRPr="007401A1">
              <w:rPr>
                <w:rFonts w:ascii="Arial" w:hAnsi="Arial"/>
                <w:sz w:val="24"/>
                <w:szCs w:val="24"/>
                <w:rtl/>
              </w:rPr>
              <w:t>.</w:t>
            </w:r>
          </w:p>
        </w:tc>
      </w:tr>
    </w:tbl>
    <w:p w:rsidR="004620D1" w:rsidRPr="008055CB" w:rsidRDefault="004620D1" w:rsidP="004620D1">
      <w:pPr>
        <w:widowControl w:val="0"/>
        <w:bidi/>
        <w:spacing w:after="0" w:line="360" w:lineRule="auto"/>
        <w:rPr>
          <w:rFonts w:ascii="Arial" w:hAnsi="Arial"/>
          <w:sz w:val="2"/>
          <w:szCs w:val="2"/>
        </w:rPr>
      </w:pPr>
    </w:p>
    <w:sectPr w:rsidR="004620D1" w:rsidRPr="008055CB" w:rsidSect="00786E38">
      <w:footerReference w:type="default" r:id="rId10"/>
      <w:pgSz w:w="16834" w:h="11909" w:orient="landscape" w:code="9"/>
      <w:pgMar w:top="1008" w:right="1152" w:bottom="1008" w:left="1152" w:header="720" w:footer="720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9E7" w:rsidRPr="00C12460" w:rsidRDefault="004620D1" w:rsidP="007401A1">
    <w:pPr>
      <w:pStyle w:val="a3"/>
      <w:jc w:val="right"/>
      <w:rPr>
        <w:rFonts w:ascii="Arial" w:hAnsi="Arial"/>
        <w:rtl/>
        <w:lang w:bidi="ar-JO"/>
      </w:rPr>
    </w:pPr>
    <w:r w:rsidRPr="00C12460">
      <w:rPr>
        <w:rFonts w:ascii="Arial" w:hAnsi="Arial"/>
      </w:rPr>
      <w:t xml:space="preserve">Form # QF71 - 1 - 47 </w:t>
    </w:r>
    <w:proofErr w:type="spellStart"/>
    <w:r w:rsidRPr="00C12460">
      <w:rPr>
        <w:rFonts w:ascii="Arial" w:hAnsi="Arial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4620D1"/>
    <w:rsid w:val="004620D1"/>
    <w:rsid w:val="00B345DA"/>
    <w:rsid w:val="00DB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0D1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462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rsid w:val="004620D1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efa.org/%D8%A7%D9%84%D8%A7%D8%AA%D8%AD%D8%A7%D8%AF_%D8%A7%D9%84%D8%A3%D9%88%D8%B1%D9%88%D8%A8%D9%8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arefa.org/%D8%AA%D8%B1%D9%83%D9%8A%D8%A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refa.org/%D8%A5%D8%B3%D8%B7%D9%86%D8%A8%D9%88%D9%8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arefa.org/1982" TargetMode="External"/><Relationship Id="rId10" Type="http://schemas.openxmlformats.org/officeDocument/2006/relationships/footer" Target="footer1.xml"/><Relationship Id="rId4" Type="http://schemas.openxmlformats.org/officeDocument/2006/relationships/hyperlink" Target="http://www.marefa.org/%D8%A7%D8%B1%D8%B3%D9%8A%D9%83%D8%A7" TargetMode="External"/><Relationship Id="rId9" Type="http://schemas.openxmlformats.org/officeDocument/2006/relationships/hyperlink" Target="http://www.marefa.org/%D8%A8%D8%B1%D9%88%D9%83%D8%B3%D9%84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1361</Words>
  <Characters>7758</Characters>
  <Application>Microsoft Office Word</Application>
  <DocSecurity>0</DocSecurity>
  <Lines>64</Lines>
  <Paragraphs>18</Paragraphs>
  <ScaleCrop>false</ScaleCrop>
  <Company/>
  <LinksUpToDate>false</LinksUpToDate>
  <CharactersWithSpaces>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2023-02-02T18:23:00Z</dcterms:created>
  <dcterms:modified xsi:type="dcterms:W3CDTF">2023-02-02T18:23:00Z</dcterms:modified>
</cp:coreProperties>
</file>