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00" w:rsidRPr="00972519" w:rsidRDefault="008A7800" w:rsidP="008A7800">
      <w:pPr>
        <w:ind w:right="-1260"/>
        <w:rPr>
          <w:rFonts w:hint="cs"/>
          <w:b/>
          <w:bCs/>
          <w:rtl/>
        </w:rPr>
      </w:pPr>
      <w:r w:rsidRPr="00972519">
        <w:rPr>
          <w:rFonts w:hint="cs"/>
          <w:b/>
          <w:bCs/>
          <w:rtl/>
        </w:rPr>
        <w:t xml:space="preserve">                                                                                                     </w:t>
      </w:r>
    </w:p>
    <w:p w:rsidR="008A7800" w:rsidRPr="00972519" w:rsidRDefault="008A7800" w:rsidP="008A7800">
      <w:pPr>
        <w:ind w:right="-1260"/>
        <w:rPr>
          <w:rFonts w:hint="cs"/>
          <w:b/>
          <w:bCs/>
          <w:rtl/>
        </w:rPr>
      </w:pPr>
    </w:p>
    <w:p w:rsidR="008A7800" w:rsidRPr="008A7800" w:rsidRDefault="008A7800" w:rsidP="008A7800">
      <w:pPr>
        <w:ind w:right="-1260"/>
        <w:jc w:val="center"/>
        <w:rPr>
          <w:rFonts w:hint="cs"/>
          <w:b/>
          <w:bCs/>
          <w:sz w:val="28"/>
          <w:szCs w:val="28"/>
          <w:rtl/>
        </w:rPr>
      </w:pPr>
    </w:p>
    <w:p w:rsidR="008A7800" w:rsidRPr="008A7800" w:rsidRDefault="008A7800" w:rsidP="008A7800">
      <w:pPr>
        <w:ind w:right="-1260"/>
        <w:jc w:val="center"/>
        <w:rPr>
          <w:rFonts w:hint="cs"/>
          <w:b/>
          <w:bCs/>
          <w:sz w:val="32"/>
          <w:szCs w:val="32"/>
          <w:rtl/>
        </w:rPr>
      </w:pPr>
      <w:r w:rsidRPr="008A7800">
        <w:rPr>
          <w:rFonts w:hint="cs"/>
          <w:b/>
          <w:bCs/>
          <w:sz w:val="32"/>
          <w:szCs w:val="32"/>
          <w:rtl/>
        </w:rPr>
        <w:t>الخطة العلاجية لمبحث اللغة العربية</w:t>
      </w:r>
    </w:p>
    <w:p w:rsidR="008A7800" w:rsidRPr="00972519" w:rsidRDefault="008A7800" w:rsidP="008A7800">
      <w:pPr>
        <w:ind w:right="-1260"/>
        <w:jc w:val="center"/>
        <w:rPr>
          <w:rFonts w:hint="cs"/>
          <w:b/>
          <w:bCs/>
          <w:rtl/>
        </w:rPr>
      </w:pPr>
      <w:r w:rsidRPr="008A7800">
        <w:rPr>
          <w:rFonts w:hint="cs"/>
          <w:b/>
          <w:bCs/>
          <w:sz w:val="32"/>
          <w:szCs w:val="32"/>
          <w:rtl/>
        </w:rPr>
        <w:t>الصّف : الأول الأساسي</w:t>
      </w:r>
    </w:p>
    <w:tbl>
      <w:tblPr>
        <w:bidiVisual/>
        <w:tblW w:w="1440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3780"/>
        <w:gridCol w:w="720"/>
        <w:gridCol w:w="900"/>
        <w:gridCol w:w="2340"/>
        <w:gridCol w:w="1440"/>
        <w:gridCol w:w="2160"/>
      </w:tblGrid>
      <w:tr w:rsidR="008A7800" w:rsidRPr="00972519" w:rsidTr="00512C8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0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المهارة  المراد معالجتها ورفع</w:t>
            </w:r>
          </w:p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مستوى  التحصيل فيها</w:t>
            </w:r>
          </w:p>
        </w:tc>
        <w:tc>
          <w:tcPr>
            <w:tcW w:w="378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الأساليب و الأنشطة و الوسائل</w:t>
            </w:r>
          </w:p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المتبعة في المعالجة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زمن التنفيذ</w:t>
            </w:r>
          </w:p>
        </w:tc>
        <w:tc>
          <w:tcPr>
            <w:tcW w:w="234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الــــــتــــــقـــويـــم</w:t>
            </w:r>
          </w:p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</w:rPr>
            </w:pPr>
          </w:p>
        </w:tc>
        <w:tc>
          <w:tcPr>
            <w:tcW w:w="144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jc w:val="both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jc w:val="both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الطلبة المستفيدون</w:t>
            </w:r>
          </w:p>
        </w:tc>
        <w:tc>
          <w:tcPr>
            <w:tcW w:w="21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jc w:val="both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jc w:val="both"/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الـــمـــــــــلاحـــــــــظاتـ</w:t>
            </w:r>
          </w:p>
        </w:tc>
      </w:tr>
      <w:tr w:rsidR="008A7800" w:rsidRPr="00972519" w:rsidTr="00512C8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06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378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8A7800">
            <w:pPr>
              <w:jc w:val="center"/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الشهر</w:t>
            </w:r>
          </w:p>
        </w:tc>
        <w:tc>
          <w:tcPr>
            <w:tcW w:w="90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الأسبوع</w:t>
            </w:r>
          </w:p>
        </w:tc>
        <w:tc>
          <w:tcPr>
            <w:tcW w:w="234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  <w:tr w:rsidR="008A7800" w:rsidRPr="00972519" w:rsidTr="00512C84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306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jc w:val="center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الحروف </w:t>
            </w:r>
            <w:r w:rsidRPr="00972519">
              <w:rPr>
                <w:rFonts w:hint="cs"/>
                <w:b/>
                <w:bCs/>
                <w:rtl/>
              </w:rPr>
              <w:t>التي تم دراستها</w:t>
            </w:r>
          </w:p>
        </w:tc>
        <w:tc>
          <w:tcPr>
            <w:tcW w:w="378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720"/>
              <w:rPr>
                <w:rFonts w:hint="cs"/>
                <w:b/>
                <w:bCs/>
              </w:rPr>
            </w:pPr>
          </w:p>
          <w:p w:rsidR="008A7800" w:rsidRPr="00972519" w:rsidRDefault="008A7800" w:rsidP="008A7800">
            <w:pPr>
              <w:numPr>
                <w:ilvl w:val="0"/>
                <w:numId w:val="1"/>
              </w:num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توزيع لوحة الحروف على الطالب.</w:t>
            </w:r>
          </w:p>
          <w:p w:rsidR="008A7800" w:rsidRPr="00972519" w:rsidRDefault="008A7800" w:rsidP="008A7800">
            <w:pPr>
              <w:numPr>
                <w:ilvl w:val="0"/>
                <w:numId w:val="1"/>
              </w:numPr>
              <w:ind w:right="-1260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تدريب الطالب على قراءة و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اخراجها</w:t>
            </w:r>
            <w:proofErr w:type="spellEnd"/>
          </w:p>
          <w:p w:rsidR="008A7800" w:rsidRPr="00972519" w:rsidRDefault="008A7800" w:rsidP="008A7800">
            <w:pPr>
              <w:numPr>
                <w:ilvl w:val="0"/>
                <w:numId w:val="1"/>
              </w:numPr>
              <w:ind w:right="-1260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من مخارجها الصّحيحة.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          توزيع ورقة العمل الأولى. </w:t>
            </w:r>
          </w:p>
        </w:tc>
        <w:tc>
          <w:tcPr>
            <w:tcW w:w="72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972519"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قراءة الطالب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و تصويب الأخطاء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proofErr w:type="spellStart"/>
            <w:r w:rsidRPr="00972519">
              <w:rPr>
                <w:rFonts w:hint="cs"/>
                <w:b/>
                <w:bCs/>
                <w:rtl/>
              </w:rPr>
              <w:t>اجراء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اختبار في نهاية كل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يوم .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>عمل اختبار في نهاية الأسبوع</w:t>
            </w:r>
          </w:p>
        </w:tc>
        <w:tc>
          <w:tcPr>
            <w:tcW w:w="144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  <w:tr w:rsidR="008A7800" w:rsidRPr="00972519" w:rsidTr="00512C84">
        <w:tblPrEx>
          <w:tblCellMar>
            <w:top w:w="0" w:type="dxa"/>
            <w:bottom w:w="0" w:type="dxa"/>
          </w:tblCellMar>
        </w:tblPrEx>
        <w:trPr>
          <w:cantSplit/>
          <w:trHeight w:val="1965"/>
        </w:trPr>
        <w:tc>
          <w:tcPr>
            <w:tcW w:w="30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قراءة مقاطع</w:t>
            </w:r>
          </w:p>
        </w:tc>
        <w:tc>
          <w:tcPr>
            <w:tcW w:w="378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تدريب الطالب على قراءة الحروف مع حروف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  مثل </w:t>
            </w:r>
            <w:proofErr w:type="spellStart"/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>با</w:t>
            </w:r>
            <w:proofErr w:type="spellEnd"/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2519">
              <w:rPr>
                <w:b/>
                <w:bCs/>
                <w:sz w:val="22"/>
                <w:szCs w:val="22"/>
                <w:rtl/>
              </w:rPr>
              <w:t>–</w:t>
            </w: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>بو</w:t>
            </w:r>
            <w:proofErr w:type="spellEnd"/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2519">
              <w:rPr>
                <w:b/>
                <w:bCs/>
                <w:sz w:val="22"/>
                <w:szCs w:val="22"/>
                <w:rtl/>
              </w:rPr>
              <w:t>–</w:t>
            </w: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>بي</w:t>
            </w:r>
            <w:proofErr w:type="spellEnd"/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ــــــ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 استخدام لوحة المقاطع ولوحة الحروف في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 تدريب الطالب .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عرض بطاقات مقاطع وتكليف الطالب بقراءتها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ورقة العمل الثانية .</w:t>
            </w:r>
          </w:p>
        </w:tc>
        <w:tc>
          <w:tcPr>
            <w:tcW w:w="720" w:type="dxa"/>
            <w:tcBorders>
              <w:lef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rFonts w:hint="cs"/>
                <w:b/>
                <w:bCs/>
              </w:rPr>
            </w:pPr>
          </w:p>
        </w:tc>
        <w:tc>
          <w:tcPr>
            <w:tcW w:w="234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  <w:proofErr w:type="spellStart"/>
            <w:r w:rsidRPr="00972519">
              <w:rPr>
                <w:rFonts w:hint="eastAsia"/>
                <w:b/>
                <w:bCs/>
                <w:rtl/>
              </w:rPr>
              <w:t>الإستماع</w:t>
            </w:r>
            <w:proofErr w:type="spellEnd"/>
            <w:r w:rsidRPr="00972519">
              <w:rPr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eastAsia"/>
                <w:b/>
                <w:bCs/>
                <w:rtl/>
              </w:rPr>
              <w:t>الى</w:t>
            </w:r>
            <w:proofErr w:type="spellEnd"/>
            <w:r w:rsidRPr="00972519">
              <w:rPr>
                <w:b/>
                <w:bCs/>
                <w:rtl/>
              </w:rPr>
              <w:t xml:space="preserve"> قراءة الطالب 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r w:rsidRPr="00972519">
              <w:rPr>
                <w:rFonts w:hint="eastAsia"/>
                <w:b/>
                <w:bCs/>
                <w:rtl/>
              </w:rPr>
              <w:t>و</w:t>
            </w:r>
            <w:r w:rsidRPr="00972519">
              <w:rPr>
                <w:b/>
                <w:bCs/>
                <w:rtl/>
              </w:rPr>
              <w:t xml:space="preserve"> تصويب </w:t>
            </w:r>
            <w:r w:rsidRPr="00972519">
              <w:rPr>
                <w:rFonts w:hint="eastAsia"/>
                <w:b/>
                <w:bCs/>
                <w:rtl/>
              </w:rPr>
              <w:t>الأخطاء</w:t>
            </w:r>
            <w:r w:rsidRPr="00972519">
              <w:rPr>
                <w:b/>
                <w:bCs/>
                <w:rtl/>
              </w:rPr>
              <w:t xml:space="preserve"> 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proofErr w:type="spellStart"/>
            <w:r w:rsidRPr="00972519">
              <w:rPr>
                <w:rFonts w:hint="eastAsia"/>
                <w:b/>
                <w:bCs/>
                <w:rtl/>
              </w:rPr>
              <w:t>اجراء</w:t>
            </w:r>
            <w:proofErr w:type="spellEnd"/>
            <w:r w:rsidRPr="00972519">
              <w:rPr>
                <w:b/>
                <w:bCs/>
                <w:rtl/>
              </w:rPr>
              <w:t xml:space="preserve"> </w:t>
            </w:r>
            <w:r w:rsidRPr="00972519">
              <w:rPr>
                <w:rFonts w:hint="eastAsia"/>
                <w:b/>
                <w:bCs/>
                <w:rtl/>
              </w:rPr>
              <w:t>اختبار</w:t>
            </w:r>
            <w:r w:rsidRPr="00972519">
              <w:rPr>
                <w:b/>
                <w:bCs/>
                <w:rtl/>
              </w:rPr>
              <w:t xml:space="preserve"> في نهاية كل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r w:rsidRPr="00972519">
              <w:rPr>
                <w:rFonts w:hint="eastAsia"/>
                <w:b/>
                <w:bCs/>
                <w:rtl/>
              </w:rPr>
              <w:t>يوم</w:t>
            </w:r>
            <w:r w:rsidRPr="00972519">
              <w:rPr>
                <w:b/>
                <w:bCs/>
                <w:rtl/>
              </w:rPr>
              <w:t xml:space="preserve"> .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b/>
                <w:bCs/>
                <w:sz w:val="22"/>
                <w:szCs w:val="22"/>
                <w:rtl/>
              </w:rPr>
              <w:t>عمل اختبار في نهاية الأسبوع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  <w:tr w:rsidR="008A7800" w:rsidRPr="00972519" w:rsidTr="00512C84">
        <w:tblPrEx>
          <w:tblCellMar>
            <w:top w:w="0" w:type="dxa"/>
            <w:bottom w:w="0" w:type="dxa"/>
          </w:tblCellMar>
        </w:tblPrEx>
        <w:trPr>
          <w:cantSplit/>
          <w:trHeight w:val="1770"/>
        </w:trPr>
        <w:tc>
          <w:tcPr>
            <w:tcW w:w="30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pStyle w:val="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A7800" w:rsidRPr="00972519" w:rsidRDefault="008A7800" w:rsidP="00512C84">
            <w:pPr>
              <w:pStyle w:val="2"/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 قراءة الحركات   مع الحروف</w:t>
            </w:r>
          </w:p>
        </w:tc>
        <w:tc>
          <w:tcPr>
            <w:tcW w:w="378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تعريف الطالب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باسماء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الحركات و أصواتها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تدريب الطالب على قراءة الحروف مع </w:t>
            </w:r>
            <w:r w:rsidRPr="00972519">
              <w:rPr>
                <w:rFonts w:hint="cs"/>
                <w:b/>
                <w:bCs/>
                <w:sz w:val="20"/>
                <w:szCs w:val="20"/>
                <w:rtl/>
              </w:rPr>
              <w:t>الحركا</w:t>
            </w:r>
            <w:r w:rsidRPr="00972519">
              <w:rPr>
                <w:rFonts w:hint="cs"/>
                <w:b/>
                <w:bCs/>
                <w:rtl/>
              </w:rPr>
              <w:t>ت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توزيع ورقة العمل الثالثة على الطالب</w:t>
            </w:r>
          </w:p>
        </w:tc>
        <w:tc>
          <w:tcPr>
            <w:tcW w:w="720" w:type="dxa"/>
            <w:tcBorders>
              <w:lef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34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الإسماع </w:t>
            </w:r>
            <w:r w:rsidRPr="00972519">
              <w:rPr>
                <w:b/>
                <w:bCs/>
                <w:rtl/>
              </w:rPr>
              <w:t xml:space="preserve"> </w:t>
            </w:r>
            <w:r w:rsidRPr="00972519">
              <w:rPr>
                <w:rFonts w:hint="cs"/>
                <w:b/>
                <w:bCs/>
                <w:rtl/>
              </w:rPr>
              <w:t>إلى</w:t>
            </w:r>
            <w:r w:rsidRPr="00972519">
              <w:rPr>
                <w:b/>
                <w:bCs/>
                <w:rtl/>
              </w:rPr>
              <w:t xml:space="preserve"> قراءة الطالب 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r w:rsidRPr="00972519">
              <w:rPr>
                <w:rFonts w:hint="eastAsia"/>
                <w:b/>
                <w:bCs/>
                <w:rtl/>
              </w:rPr>
              <w:t>و</w:t>
            </w:r>
            <w:r w:rsidRPr="00972519">
              <w:rPr>
                <w:b/>
                <w:bCs/>
                <w:rtl/>
              </w:rPr>
              <w:t xml:space="preserve"> تصويب </w:t>
            </w:r>
            <w:r w:rsidRPr="00972519">
              <w:rPr>
                <w:rFonts w:hint="eastAsia"/>
                <w:b/>
                <w:bCs/>
                <w:rtl/>
              </w:rPr>
              <w:t>الأخطاء</w:t>
            </w:r>
            <w:r w:rsidRPr="00972519">
              <w:rPr>
                <w:b/>
                <w:bCs/>
                <w:rtl/>
              </w:rPr>
              <w:t xml:space="preserve"> 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proofErr w:type="spellStart"/>
            <w:r w:rsidRPr="00972519">
              <w:rPr>
                <w:rFonts w:hint="eastAsia"/>
                <w:b/>
                <w:bCs/>
                <w:rtl/>
              </w:rPr>
              <w:t>اجراء</w:t>
            </w:r>
            <w:proofErr w:type="spellEnd"/>
            <w:r w:rsidRPr="00972519">
              <w:rPr>
                <w:b/>
                <w:bCs/>
                <w:rtl/>
              </w:rPr>
              <w:t xml:space="preserve"> </w:t>
            </w:r>
            <w:r w:rsidRPr="00972519">
              <w:rPr>
                <w:rFonts w:hint="eastAsia"/>
                <w:b/>
                <w:bCs/>
                <w:rtl/>
              </w:rPr>
              <w:t>اختبار</w:t>
            </w:r>
            <w:r w:rsidRPr="00972519">
              <w:rPr>
                <w:b/>
                <w:bCs/>
                <w:rtl/>
              </w:rPr>
              <w:t xml:space="preserve"> في نهاية كل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r w:rsidRPr="00972519">
              <w:rPr>
                <w:rFonts w:hint="eastAsia"/>
                <w:b/>
                <w:bCs/>
                <w:rtl/>
              </w:rPr>
              <w:t>يوم</w:t>
            </w:r>
            <w:r w:rsidRPr="00972519">
              <w:rPr>
                <w:b/>
                <w:bCs/>
                <w:rtl/>
              </w:rPr>
              <w:t xml:space="preserve"> .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b/>
                <w:bCs/>
                <w:sz w:val="22"/>
                <w:szCs w:val="22"/>
                <w:rtl/>
              </w:rPr>
              <w:t>عمل اختبار في نهاية الأسبوع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  <w:tr w:rsidR="008A7800" w:rsidRPr="00972519" w:rsidTr="00512C8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060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pStyle w:val="2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8A7800" w:rsidRPr="00972519" w:rsidRDefault="008A7800" w:rsidP="00512C84">
            <w:pPr>
              <w:pStyle w:val="2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 </w:t>
            </w: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72519">
              <w:rPr>
                <w:rFonts w:hint="cs"/>
                <w:b/>
                <w:bCs/>
                <w:sz w:val="32"/>
                <w:szCs w:val="32"/>
                <w:rtl/>
              </w:rPr>
              <w:t xml:space="preserve">     كتابة الحروف 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تدريب الطالب على كتابة الحروف</w:t>
            </w: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التركيز على شكل الحرف حسب موقعه</w:t>
            </w: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في الكلمة</w:t>
            </w: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توزيع ورقة العمل الرابعة.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340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 xml:space="preserve">أملي على الطلبة الحروف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72519">
              <w:rPr>
                <w:rFonts w:hint="cs"/>
                <w:b/>
                <w:bCs/>
                <w:sz w:val="22"/>
                <w:szCs w:val="22"/>
                <w:rtl/>
              </w:rPr>
              <w:t>بأشكالها المختلفة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</w:tbl>
    <w:p w:rsidR="008A7800" w:rsidRPr="00972519" w:rsidRDefault="008A7800" w:rsidP="008A7800">
      <w:pPr>
        <w:ind w:right="-1260"/>
        <w:rPr>
          <w:rFonts w:hint="cs"/>
          <w:b/>
          <w:bCs/>
          <w:rtl/>
        </w:rPr>
      </w:pPr>
    </w:p>
    <w:p w:rsidR="008A7800" w:rsidRPr="00972519" w:rsidRDefault="008A7800" w:rsidP="008A7800">
      <w:pPr>
        <w:ind w:right="-1260"/>
        <w:rPr>
          <w:rFonts w:hint="cs"/>
          <w:b/>
          <w:bCs/>
          <w:rtl/>
        </w:rPr>
      </w:pPr>
      <w:r w:rsidRPr="00972519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</w:t>
      </w:r>
    </w:p>
    <w:p w:rsidR="008A7800" w:rsidRDefault="008A7800" w:rsidP="008A7800">
      <w:pPr>
        <w:ind w:right="-1260"/>
        <w:rPr>
          <w:rFonts w:hint="cs"/>
          <w:b/>
          <w:bCs/>
          <w:rtl/>
        </w:rPr>
      </w:pPr>
      <w:r w:rsidRPr="00972519">
        <w:rPr>
          <w:rFonts w:hint="cs"/>
          <w:b/>
          <w:bCs/>
          <w:rtl/>
        </w:rPr>
        <w:t xml:space="preserve"> </w:t>
      </w:r>
    </w:p>
    <w:p w:rsidR="008A7800" w:rsidRPr="00972519" w:rsidRDefault="008A7800" w:rsidP="008A7800">
      <w:pPr>
        <w:ind w:right="-1260"/>
        <w:rPr>
          <w:rFonts w:hint="cs"/>
          <w:b/>
          <w:bCs/>
          <w:rtl/>
        </w:rPr>
      </w:pPr>
    </w:p>
    <w:p w:rsidR="008A7800" w:rsidRPr="008A7800" w:rsidRDefault="008A7800" w:rsidP="008A7800">
      <w:pPr>
        <w:ind w:right="-1260"/>
        <w:jc w:val="center"/>
        <w:rPr>
          <w:rFonts w:hint="cs"/>
          <w:b/>
          <w:bCs/>
          <w:sz w:val="36"/>
          <w:szCs w:val="36"/>
          <w:rtl/>
        </w:rPr>
      </w:pPr>
      <w:r w:rsidRPr="008A7800">
        <w:rPr>
          <w:rFonts w:hint="cs"/>
          <w:b/>
          <w:bCs/>
          <w:sz w:val="36"/>
          <w:szCs w:val="36"/>
          <w:rtl/>
        </w:rPr>
        <w:lastRenderedPageBreak/>
        <w:t>الخطة العلاجية لمبحث اللغة العربية</w:t>
      </w:r>
    </w:p>
    <w:p w:rsidR="008A7800" w:rsidRPr="008A7800" w:rsidRDefault="008A7800" w:rsidP="008A7800">
      <w:pPr>
        <w:ind w:right="-1260"/>
        <w:jc w:val="center"/>
        <w:rPr>
          <w:rFonts w:hint="cs"/>
          <w:b/>
          <w:bCs/>
          <w:sz w:val="36"/>
          <w:szCs w:val="36"/>
          <w:rtl/>
        </w:rPr>
      </w:pPr>
      <w:r w:rsidRPr="008A7800">
        <w:rPr>
          <w:rFonts w:hint="cs"/>
          <w:b/>
          <w:bCs/>
          <w:sz w:val="36"/>
          <w:szCs w:val="36"/>
          <w:rtl/>
        </w:rPr>
        <w:t xml:space="preserve">الصّف : الأول الأساسي </w:t>
      </w:r>
    </w:p>
    <w:p w:rsidR="008A7800" w:rsidRPr="00972519" w:rsidRDefault="008A7800" w:rsidP="008A7800">
      <w:pPr>
        <w:ind w:right="-1260"/>
        <w:rPr>
          <w:rFonts w:hint="cs"/>
          <w:b/>
          <w:bCs/>
          <w:rtl/>
        </w:rPr>
      </w:pPr>
      <w:r w:rsidRPr="00972519">
        <w:rPr>
          <w:rFonts w:hint="cs"/>
          <w:b/>
          <w:bCs/>
          <w:rtl/>
        </w:rPr>
        <w:t xml:space="preserve">                                                                </w:t>
      </w:r>
    </w:p>
    <w:p w:rsidR="008A7800" w:rsidRPr="00972519" w:rsidRDefault="008A7800" w:rsidP="008A7800">
      <w:pPr>
        <w:ind w:right="-1260"/>
        <w:rPr>
          <w:b/>
          <w:bCs/>
          <w:rtl/>
        </w:rPr>
      </w:pPr>
      <w:r w:rsidRPr="00972519">
        <w:rPr>
          <w:b/>
          <w:bCs/>
          <w:rtl/>
        </w:rPr>
        <w:t xml:space="preserve">                                                                                                                </w:t>
      </w:r>
    </w:p>
    <w:tbl>
      <w:tblPr>
        <w:bidiVisual/>
        <w:tblW w:w="1434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80"/>
        <w:gridCol w:w="3848"/>
        <w:gridCol w:w="708"/>
        <w:gridCol w:w="885"/>
        <w:gridCol w:w="2299"/>
        <w:gridCol w:w="1774"/>
        <w:gridCol w:w="1948"/>
      </w:tblGrid>
      <w:tr w:rsidR="008A7800" w:rsidRPr="00972519" w:rsidTr="00512C84">
        <w:trPr>
          <w:cantSplit/>
          <w:trHeight w:val="325"/>
        </w:trPr>
        <w:tc>
          <w:tcPr>
            <w:tcW w:w="288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المهارة  المراد معالجتها ورفع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مستوى  التحصيل فيها</w:t>
            </w:r>
          </w:p>
        </w:tc>
        <w:tc>
          <w:tcPr>
            <w:tcW w:w="384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    الأساليب و الأنشطة و الوسائل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المتبعة في المعالجة</w:t>
            </w:r>
          </w:p>
        </w:tc>
        <w:tc>
          <w:tcPr>
            <w:tcW w:w="1593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   زمن التنفيذ</w:t>
            </w:r>
          </w:p>
        </w:tc>
        <w:tc>
          <w:tcPr>
            <w:tcW w:w="229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الــــــتــــــقـــويـــم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</w:rPr>
            </w:pPr>
          </w:p>
        </w:tc>
        <w:tc>
          <w:tcPr>
            <w:tcW w:w="1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الطلبة المستفيدون</w:t>
            </w:r>
          </w:p>
        </w:tc>
        <w:tc>
          <w:tcPr>
            <w:tcW w:w="194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الـــمـــــــــلاحـــــــــظاتـ   </w:t>
            </w:r>
          </w:p>
        </w:tc>
      </w:tr>
      <w:tr w:rsidR="008A7800" w:rsidRPr="00972519" w:rsidTr="00512C84">
        <w:trPr>
          <w:cantSplit/>
          <w:trHeight w:val="232"/>
        </w:trPr>
        <w:tc>
          <w:tcPr>
            <w:tcW w:w="2880" w:type="dxa"/>
            <w:vMerge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A7800" w:rsidRPr="00972519" w:rsidRDefault="008A7800" w:rsidP="00512C84">
            <w:pPr>
              <w:bidi w:val="0"/>
              <w:rPr>
                <w:b/>
                <w:bCs/>
              </w:rPr>
            </w:pPr>
          </w:p>
        </w:tc>
        <w:tc>
          <w:tcPr>
            <w:tcW w:w="3848" w:type="dxa"/>
            <w:vMerge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A7800" w:rsidRPr="00972519" w:rsidRDefault="008A7800" w:rsidP="00512C84">
            <w:pPr>
              <w:bidi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b/>
                <w:bCs/>
                <w:rtl/>
              </w:rPr>
              <w:t xml:space="preserve">  </w:t>
            </w:r>
            <w:r w:rsidRPr="00972519">
              <w:rPr>
                <w:rFonts w:hint="eastAsia"/>
                <w:b/>
                <w:bCs/>
                <w:rtl/>
              </w:rPr>
              <w:t>الشهر</w:t>
            </w:r>
            <w:r w:rsidRPr="00972519">
              <w:rPr>
                <w:b/>
                <w:bCs/>
                <w:rtl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eastAsia"/>
                <w:b/>
                <w:bCs/>
                <w:rtl/>
              </w:rPr>
              <w:t>الأسبوع</w:t>
            </w:r>
          </w:p>
        </w:tc>
        <w:tc>
          <w:tcPr>
            <w:tcW w:w="2299" w:type="dxa"/>
            <w:vMerge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A7800" w:rsidRPr="00972519" w:rsidRDefault="008A7800" w:rsidP="00512C84">
            <w:pPr>
              <w:bidi w:val="0"/>
              <w:rPr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A7800" w:rsidRPr="00972519" w:rsidRDefault="008A7800" w:rsidP="00512C84">
            <w:pPr>
              <w:bidi w:val="0"/>
              <w:rPr>
                <w:b/>
                <w:bCs/>
              </w:rPr>
            </w:pPr>
          </w:p>
        </w:tc>
      </w:tr>
      <w:tr w:rsidR="008A7800" w:rsidRPr="00972519" w:rsidTr="00512C84">
        <w:trPr>
          <w:cantSplit/>
          <w:trHeight w:val="1978"/>
        </w:trPr>
        <w:tc>
          <w:tcPr>
            <w:tcW w:w="288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left="360" w:right="-1260"/>
              <w:rPr>
                <w:b/>
                <w:bCs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72519">
              <w:rPr>
                <w:rFonts w:hint="cs"/>
                <w:b/>
                <w:bCs/>
                <w:sz w:val="32"/>
                <w:szCs w:val="32"/>
                <w:rtl/>
              </w:rPr>
              <w:t xml:space="preserve">   كتابة مقاطع</w:t>
            </w: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384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تدريب الطالب على كتابة مقاطع مكونة من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حرفين.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تدريب الطالب على كتابة مقاطع مكونة من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حروف متصلة و غير متصلة.</w:t>
            </w: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توزيع ورقة العمل الخامسة 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اكتب المقاطع التالية :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proofErr w:type="spellStart"/>
            <w:r w:rsidRPr="00972519">
              <w:rPr>
                <w:rFonts w:hint="cs"/>
                <w:b/>
                <w:bCs/>
                <w:rtl/>
              </w:rPr>
              <w:t>با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ثا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تا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نو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زو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را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وي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دي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ذي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سو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شا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صي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72519">
              <w:rPr>
                <w:rFonts w:hint="cs"/>
                <w:b/>
                <w:bCs/>
                <w:rtl/>
              </w:rPr>
              <w:t>ضو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</w:t>
            </w:r>
            <w:r w:rsidRPr="00972519">
              <w:rPr>
                <w:b/>
                <w:bCs/>
                <w:rtl/>
              </w:rPr>
              <w:t>–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عمل اختبار في نهاية كل 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proofErr w:type="spellStart"/>
            <w:r w:rsidRPr="00972519">
              <w:rPr>
                <w:rFonts w:hint="cs"/>
                <w:b/>
                <w:bCs/>
                <w:rtl/>
              </w:rPr>
              <w:t>اسبوع</w:t>
            </w:r>
            <w:proofErr w:type="spellEnd"/>
            <w:r w:rsidRPr="00972519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</w:rPr>
            </w:pPr>
          </w:p>
        </w:tc>
        <w:tc>
          <w:tcPr>
            <w:tcW w:w="194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  <w:tr w:rsidR="008A7800" w:rsidRPr="00972519" w:rsidTr="00512C84">
        <w:trPr>
          <w:cantSplit/>
          <w:trHeight w:val="1653"/>
        </w:trPr>
        <w:tc>
          <w:tcPr>
            <w:tcW w:w="28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72519">
              <w:rPr>
                <w:rFonts w:hint="cs"/>
                <w:b/>
                <w:bCs/>
                <w:sz w:val="32"/>
                <w:szCs w:val="32"/>
                <w:rtl/>
              </w:rPr>
              <w:t>تحليل الكلمات إلى حروف</w:t>
            </w: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7251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تدريب الطالب على تحليل كلمات إلى حروفها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توزيع ورقة العمل السادسة 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متابعة كتابة الطالب على 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ورقة العمل .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عمل اختبار في نهاية كل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أسبوع .</w:t>
            </w:r>
          </w:p>
        </w:tc>
        <w:tc>
          <w:tcPr>
            <w:tcW w:w="1774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  <w:tr w:rsidR="008A7800" w:rsidRPr="00972519" w:rsidTr="00512C84">
        <w:trPr>
          <w:cantSplit/>
          <w:trHeight w:val="1406"/>
        </w:trPr>
        <w:tc>
          <w:tcPr>
            <w:tcW w:w="28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72519">
              <w:rPr>
                <w:rFonts w:hint="cs"/>
                <w:b/>
                <w:bCs/>
                <w:sz w:val="32"/>
                <w:szCs w:val="32"/>
                <w:rtl/>
              </w:rPr>
              <w:t>تركيب كلمات من حروف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 تدريب الطالب على تركيب كلمات من حروف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مع التركيز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على تغير  شكل الحرف في الكلمة عند تركيب الكلمة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 xml:space="preserve"> توزيع ورقة العمل السابعة.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  <w:r w:rsidRPr="00972519">
              <w:rPr>
                <w:rFonts w:hint="eastAsia"/>
                <w:b/>
                <w:bCs/>
                <w:rtl/>
              </w:rPr>
              <w:t>متابعة</w:t>
            </w:r>
            <w:r w:rsidRPr="00972519">
              <w:rPr>
                <w:b/>
                <w:bCs/>
                <w:rtl/>
              </w:rPr>
              <w:t xml:space="preserve"> </w:t>
            </w:r>
            <w:r w:rsidRPr="00972519">
              <w:rPr>
                <w:rFonts w:hint="eastAsia"/>
                <w:b/>
                <w:bCs/>
                <w:rtl/>
              </w:rPr>
              <w:t>كتابة</w:t>
            </w:r>
            <w:r w:rsidRPr="00972519">
              <w:rPr>
                <w:b/>
                <w:bCs/>
                <w:rtl/>
              </w:rPr>
              <w:t xml:space="preserve"> الطالب على 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r w:rsidRPr="00972519">
              <w:rPr>
                <w:rFonts w:hint="eastAsia"/>
                <w:b/>
                <w:bCs/>
                <w:rtl/>
              </w:rPr>
              <w:t>ورقة</w:t>
            </w:r>
            <w:r w:rsidRPr="00972519">
              <w:rPr>
                <w:b/>
                <w:bCs/>
                <w:rtl/>
              </w:rPr>
              <w:t xml:space="preserve"> العمل .</w:t>
            </w:r>
          </w:p>
          <w:p w:rsidR="008A7800" w:rsidRPr="00972519" w:rsidRDefault="008A7800" w:rsidP="00512C84">
            <w:pPr>
              <w:ind w:right="-1260"/>
              <w:rPr>
                <w:b/>
                <w:bCs/>
                <w:rtl/>
              </w:rPr>
            </w:pPr>
            <w:r w:rsidRPr="00972519">
              <w:rPr>
                <w:rFonts w:hint="eastAsia"/>
                <w:b/>
                <w:bCs/>
                <w:rtl/>
              </w:rPr>
              <w:t>عمل</w:t>
            </w:r>
            <w:r w:rsidRPr="00972519">
              <w:rPr>
                <w:b/>
                <w:bCs/>
                <w:rtl/>
              </w:rPr>
              <w:t xml:space="preserve"> اختبار </w:t>
            </w:r>
            <w:r w:rsidRPr="00972519">
              <w:rPr>
                <w:rFonts w:hint="eastAsia"/>
                <w:b/>
                <w:bCs/>
                <w:rtl/>
              </w:rPr>
              <w:t>في</w:t>
            </w:r>
            <w:r w:rsidRPr="00972519">
              <w:rPr>
                <w:b/>
                <w:bCs/>
                <w:rtl/>
              </w:rPr>
              <w:t xml:space="preserve"> نهاية كل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b/>
                <w:bCs/>
                <w:rtl/>
              </w:rPr>
              <w:t>أسبوع</w:t>
            </w:r>
          </w:p>
          <w:p w:rsidR="008A7800" w:rsidRPr="00972519" w:rsidRDefault="008A7800" w:rsidP="00512C84">
            <w:pPr>
              <w:ind w:right="-1260"/>
              <w:rPr>
                <w:rFonts w:hint="cs"/>
                <w:b/>
                <w:bCs/>
                <w:rtl/>
              </w:rPr>
            </w:pPr>
            <w:r w:rsidRPr="00972519">
              <w:rPr>
                <w:rFonts w:hint="cs"/>
                <w:b/>
                <w:bCs/>
                <w:rtl/>
              </w:rPr>
              <w:t>متابعة الطالب من خلال</w:t>
            </w:r>
          </w:p>
          <w:p w:rsidR="008A7800" w:rsidRPr="00972519" w:rsidRDefault="008A7800" w:rsidP="00512C84">
            <w:pPr>
              <w:rPr>
                <w:b/>
                <w:bCs/>
              </w:rPr>
            </w:pPr>
            <w:r w:rsidRPr="00972519">
              <w:rPr>
                <w:rFonts w:hint="cs"/>
                <w:b/>
                <w:bCs/>
                <w:rtl/>
              </w:rPr>
              <w:t>كتابته اليومية.</w:t>
            </w:r>
            <w:r w:rsidRPr="00972519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1774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  <w:tr w:rsidR="008A7800" w:rsidRPr="00972519" w:rsidTr="00512C84">
        <w:trPr>
          <w:cantSplit/>
          <w:trHeight w:val="850"/>
        </w:trPr>
        <w:tc>
          <w:tcPr>
            <w:tcW w:w="288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ind w:left="360" w:right="-12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A7800" w:rsidRPr="00972519" w:rsidRDefault="008A7800" w:rsidP="00512C84">
            <w:pPr>
              <w:ind w:right="-1260"/>
              <w:rPr>
                <w:b/>
                <w:bCs/>
              </w:rPr>
            </w:pPr>
          </w:p>
        </w:tc>
      </w:tr>
    </w:tbl>
    <w:p w:rsidR="008A7800" w:rsidRPr="00972519" w:rsidRDefault="008A7800" w:rsidP="008A7800">
      <w:pPr>
        <w:ind w:right="-1260"/>
        <w:rPr>
          <w:rFonts w:hint="cs"/>
          <w:b/>
          <w:bCs/>
          <w:rtl/>
        </w:rPr>
      </w:pPr>
    </w:p>
    <w:p w:rsidR="00913384" w:rsidRDefault="00913384"/>
    <w:sectPr w:rsidR="00913384">
      <w:pgSz w:w="16838" w:h="11906" w:orient="landscape" w:code="9"/>
      <w:pgMar w:top="180" w:right="98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6750A"/>
    <w:multiLevelType w:val="hybridMultilevel"/>
    <w:tmpl w:val="3D72A366"/>
    <w:lvl w:ilvl="0" w:tplc="E59C282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A7800"/>
    <w:rsid w:val="00295B41"/>
    <w:rsid w:val="005B2D62"/>
    <w:rsid w:val="005D68F6"/>
    <w:rsid w:val="008A7800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8A7800"/>
    <w:pPr>
      <w:keepNext/>
      <w:ind w:right="-12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A7800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2022-09-10T17:27:00Z</dcterms:created>
  <dcterms:modified xsi:type="dcterms:W3CDTF">2022-09-10T17:30:00Z</dcterms:modified>
</cp:coreProperties>
</file>