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D0" w:rsidRPr="004D051F" w:rsidRDefault="007634D0" w:rsidP="007634D0">
      <w:pPr>
        <w:bidi w:val="0"/>
        <w:jc w:val="center"/>
        <w:rPr>
          <w:rFonts w:eastAsia="Times New Roman"/>
          <w:sz w:val="24"/>
          <w:szCs w:val="24"/>
        </w:rPr>
      </w:pPr>
      <w:r w:rsidRPr="004D051F">
        <w:rPr>
          <w:rFonts w:eastAsia="Times New Roman"/>
        </w:rPr>
        <w:fldChar w:fldCharType="begin"/>
      </w:r>
      <w:r w:rsidRPr="004D051F">
        <w:rPr>
          <w:rFonts w:eastAsia="Times New Roman"/>
        </w:rPr>
        <w:instrText xml:space="preserve"> HYPERLINK "https://darsak.gov.jo/teachers/lessons/daily" </w:instrText>
      </w:r>
      <w:r w:rsidRPr="004D051F">
        <w:rPr>
          <w:rFonts w:eastAsia="Times New Roman"/>
        </w:rPr>
        <w:fldChar w:fldCharType="separate"/>
      </w:r>
      <w:r w:rsidRPr="004D051F">
        <w:rPr>
          <w:rFonts w:eastAsia="Times New Roman"/>
          <w:noProof/>
          <w:color w:val="3490DC"/>
        </w:rPr>
        <w:drawing>
          <wp:inline distT="0" distB="0" distL="0" distR="0">
            <wp:extent cx="1217930" cy="1217930"/>
            <wp:effectExtent l="0" t="0" r="1270" b="1270"/>
            <wp:docPr id="6" name="صورة 6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51F">
        <w:rPr>
          <w:rStyle w:val="Hyperlink"/>
          <w:rFonts w:eastAsia="Times New Roman"/>
          <w:color w:val="3490DC"/>
        </w:rPr>
        <w:t> </w:t>
      </w:r>
      <w:r w:rsidRPr="004D051F">
        <w:rPr>
          <w:rFonts w:eastAsia="Times New Roman"/>
        </w:rPr>
        <w:fldChar w:fldCharType="end"/>
      </w:r>
    </w:p>
    <w:p w:rsidR="007634D0" w:rsidRPr="004D051F" w:rsidRDefault="007634D0" w:rsidP="007634D0">
      <w:pPr>
        <w:bidi w:val="0"/>
        <w:rPr>
          <w:rFonts w:eastAsia="Times New Roman"/>
        </w:rPr>
      </w:pPr>
      <w:r w:rsidRPr="004D051F">
        <w:rPr>
          <w:rStyle w:val="d-block"/>
          <w:rFonts w:eastAsia="Times New Roman"/>
          <w:rtl/>
        </w:rPr>
        <w:t xml:space="preserve">المملكة الأردنية </w:t>
      </w:r>
      <w:r w:rsidRPr="004D051F">
        <w:rPr>
          <w:rStyle w:val="d-block"/>
          <w:rFonts w:eastAsia="Times New Roman" w:hint="cs"/>
          <w:rtl/>
        </w:rPr>
        <w:t>الهاشمية</w:t>
      </w:r>
      <w:r w:rsidRPr="004D051F">
        <w:rPr>
          <w:rFonts w:eastAsia="Times New Roman" w:hint="cs"/>
          <w:rtl/>
        </w:rPr>
        <w:t xml:space="preserve"> وزار</w:t>
      </w:r>
      <w:r w:rsidRPr="004D051F">
        <w:rPr>
          <w:rFonts w:eastAsia="Times New Roman" w:hint="eastAsia"/>
          <w:rtl/>
        </w:rPr>
        <w:t>ة</w:t>
      </w:r>
      <w:r w:rsidRPr="004D051F">
        <w:rPr>
          <w:rFonts w:eastAsia="Times New Roman"/>
          <w:rtl/>
        </w:rPr>
        <w:t xml:space="preserve"> التربية والتعليم</w:t>
      </w:r>
    </w:p>
    <w:p w:rsidR="007634D0" w:rsidRPr="004D051F" w:rsidRDefault="007634D0" w:rsidP="007634D0">
      <w:pPr>
        <w:shd w:val="clear" w:color="auto" w:fill="FFFFFF"/>
        <w:bidi w:val="0"/>
        <w:jc w:val="right"/>
        <w:rPr>
          <w:rFonts w:ascii="Arial" w:eastAsia="Times New Roman" w:hAnsi="Arial" w:cs="Arial"/>
          <w:color w:val="091133"/>
        </w:rPr>
      </w:pPr>
    </w:p>
    <w:p w:rsidR="007634D0" w:rsidRPr="007634D0" w:rsidRDefault="007634D0" w:rsidP="007634D0">
      <w:pPr>
        <w:shd w:val="clear" w:color="auto" w:fill="FBFBFC"/>
        <w:bidi w:val="0"/>
        <w:spacing w:line="360" w:lineRule="atLeast"/>
        <w:jc w:val="center"/>
        <w:rPr>
          <w:rFonts w:ascii="Arial" w:eastAsia="Times New Roman" w:hAnsi="Arial" w:cs="Arial"/>
          <w:b/>
          <w:bCs/>
          <w:color w:val="091133"/>
        </w:rPr>
      </w:pPr>
      <w:r w:rsidRPr="007634D0">
        <w:rPr>
          <w:rFonts w:ascii="Arial" w:eastAsia="Times New Roman" w:hAnsi="Arial" w:cs="Arial"/>
          <w:b/>
          <w:bCs/>
          <w:color w:val="091133"/>
          <w:rtl/>
        </w:rPr>
        <w:t xml:space="preserve">اختبار تشخيصي مادة العلوم </w:t>
      </w:r>
      <w:r w:rsidRPr="007634D0">
        <w:rPr>
          <w:rFonts w:ascii="Arial" w:eastAsia="Times New Roman" w:hAnsi="Arial" w:cs="Arial" w:hint="cs"/>
          <w:b/>
          <w:bCs/>
          <w:color w:val="091133"/>
          <w:rtl/>
        </w:rPr>
        <w:t>الحياتية</w:t>
      </w:r>
      <w:r w:rsidRPr="007634D0">
        <w:rPr>
          <w:rFonts w:ascii="Arial" w:eastAsia="Times New Roman" w:hAnsi="Arial" w:cs="Arial"/>
          <w:b/>
          <w:bCs/>
          <w:color w:val="091133"/>
          <w:rtl/>
        </w:rPr>
        <w:t xml:space="preserve"> الصف التاسع الفصل الدراسي </w:t>
      </w:r>
      <w:r w:rsidRPr="007634D0">
        <w:rPr>
          <w:rFonts w:ascii="Arial" w:eastAsia="Times New Roman" w:hAnsi="Arial" w:cs="Arial" w:hint="cs"/>
          <w:b/>
          <w:bCs/>
          <w:color w:val="091133"/>
          <w:rtl/>
        </w:rPr>
        <w:t>الأول</w:t>
      </w:r>
      <w:r w:rsidRPr="007634D0">
        <w:rPr>
          <w:rFonts w:ascii="Arial" w:eastAsia="Times New Roman" w:hAnsi="Arial" w:cs="Arial"/>
          <w:b/>
          <w:bCs/>
          <w:color w:val="091133"/>
          <w:rtl/>
        </w:rPr>
        <w:t xml:space="preserve"> المنهاج </w:t>
      </w:r>
      <w:r w:rsidRPr="007634D0">
        <w:rPr>
          <w:rFonts w:ascii="Arial" w:eastAsia="Times New Roman" w:hAnsi="Arial" w:cs="Arial" w:hint="cs"/>
          <w:b/>
          <w:bCs/>
          <w:color w:val="091133"/>
          <w:rtl/>
        </w:rPr>
        <w:t>الأردني</w:t>
      </w:r>
    </w:p>
    <w:p w:rsidR="007634D0" w:rsidRPr="004D051F" w:rsidRDefault="007634D0" w:rsidP="007634D0">
      <w:pPr>
        <w:pStyle w:val="4"/>
        <w:shd w:val="clear" w:color="auto" w:fill="FFFFFF"/>
        <w:bidi w:val="0"/>
        <w:spacing w:before="0"/>
        <w:jc w:val="right"/>
        <w:rPr>
          <w:rFonts w:ascii="Arial" w:eastAsia="Times New Roman" w:hAnsi="Arial" w:cs="Arial"/>
          <w:color w:val="091133"/>
          <w:sz w:val="24"/>
          <w:szCs w:val="24"/>
        </w:rPr>
      </w:pPr>
    </w:p>
    <w:p w:rsidR="007634D0" w:rsidRPr="004D051F" w:rsidRDefault="007634D0" w:rsidP="007634D0">
      <w:pPr>
        <w:pStyle w:val="a3"/>
        <w:shd w:val="clear" w:color="auto" w:fill="FFFFFF"/>
        <w:spacing w:before="0" w:beforeAutospacing="0"/>
        <w:jc w:val="center"/>
        <w:outlineLvl w:val="4"/>
        <w:rPr>
          <w:rFonts w:ascii="Arial" w:hAnsi="Arial" w:cs="Arial"/>
          <w:color w:val="AD103C"/>
          <w:sz w:val="48"/>
          <w:szCs w:val="48"/>
        </w:rPr>
      </w:pPr>
    </w:p>
    <w:p w:rsidR="007634D0" w:rsidRPr="004D051F" w:rsidRDefault="007634D0" w:rsidP="007634D0">
      <w:pPr>
        <w:shd w:val="clear" w:color="auto" w:fill="FFFFFF"/>
        <w:bidi w:val="0"/>
        <w:jc w:val="right"/>
        <w:rPr>
          <w:rFonts w:ascii="Arial" w:eastAsia="Times New Roman" w:hAnsi="Arial" w:cs="Arial"/>
          <w:color w:val="091133"/>
          <w:sz w:val="24"/>
          <w:szCs w:val="24"/>
        </w:rPr>
      </w:pPr>
      <w:r w:rsidRPr="00D2021C">
        <w:rPr>
          <w:rFonts w:ascii="Arial" w:eastAsia="Times New Roman" w:hAnsi="Arial" w:cs="Arial"/>
          <w:noProof/>
          <w:color w:val="091133"/>
        </w:rPr>
      </w:r>
      <w:r w:rsidRPr="00D2021C">
        <w:rPr>
          <w:rFonts w:ascii="Arial" w:eastAsia="Times New Roman" w:hAnsi="Arial" w:cs="Arial"/>
          <w:noProof/>
          <w:color w:val="091133"/>
        </w:rPr>
        <w:pict>
          <v:rect id="مستطيل 4" o:spid="_x0000_s1029" style="width:437.8pt;height:.05pt;visibility:visible;mso-position-horizontal-relative:char;mso-position-vertical-relative:line" filled="f">
            <w10:wrap type="none" anchorx="page"/>
            <w10:anchorlock/>
          </v:rect>
        </w:pict>
      </w:r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</w:rPr>
      </w:pPr>
      <w:r w:rsidRPr="004D051F">
        <w:rPr>
          <w:rFonts w:ascii="Arial" w:hAnsi="Arial" w:cs="Arial"/>
          <w:color w:val="091133"/>
          <w:rtl/>
        </w:rPr>
        <w:t xml:space="preserve">السؤال الأول: ضع دائرة حول رمز </w:t>
      </w:r>
      <w:proofErr w:type="spellStart"/>
      <w:r w:rsidRPr="004D051F">
        <w:rPr>
          <w:rFonts w:ascii="Arial" w:hAnsi="Arial" w:cs="Arial"/>
          <w:color w:val="091133"/>
          <w:rtl/>
        </w:rPr>
        <w:t>الاجابة</w:t>
      </w:r>
      <w:proofErr w:type="spellEnd"/>
      <w:r w:rsidRPr="004D051F">
        <w:rPr>
          <w:rFonts w:ascii="Arial" w:hAnsi="Arial" w:cs="Arial"/>
          <w:color w:val="091133"/>
          <w:rtl/>
        </w:rPr>
        <w:t xml:space="preserve"> الصحيحة فيما يلي: 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ind w:left="3020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١.عض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ي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سيتوبلازمي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يقوم بدور رئيسي في عملية بناء البروتين هو :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ind w:left="2192" w:right="-225"/>
        <w:rPr>
          <w:rFonts w:ascii="Arial" w:hAnsi="Arial" w:cs="Arial"/>
          <w:color w:val="091133"/>
          <w:sz w:val="36"/>
          <w:szCs w:val="36"/>
          <w:rtl/>
        </w:rPr>
      </w:pPr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٢. وحدة التركيب والوظيفة في جسم الكائن الحي : 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أ. ا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لخلية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ب. الن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سيج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ج. الجها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ز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د. لا شيء 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مما ذكر صحيح </w:t>
      </w:r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٣. ج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سيم متخصص في الخلية يحاط بغلاف نووي ويحتوي على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الكروموسوم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: </w:t>
      </w:r>
    </w:p>
    <w:p w:rsidR="007634D0" w:rsidRPr="004D051F" w:rsidRDefault="007634D0" w:rsidP="007634D0">
      <w:pPr>
        <w:shd w:val="clear" w:color="auto" w:fill="FBFBFB"/>
        <w:bidi w:val="0"/>
        <w:jc w:val="center"/>
        <w:rPr>
          <w:rFonts w:ascii="Arial" w:eastAsia="Times New Roman" w:hAnsi="Arial" w:cs="Arial"/>
          <w:color w:val="091133"/>
          <w:sz w:val="24"/>
          <w:szCs w:val="24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أ.  النواة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lastRenderedPageBreak/>
        <w:t>ب. الشبك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ة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الاندوبلازمية</w:t>
      </w:r>
      <w:proofErr w:type="spellEnd"/>
      <w:r w:rsidRPr="004D051F">
        <w:rPr>
          <w:rFonts w:ascii="Arial" w:hAnsi="Arial" w:cs="Arial" w:hint="cs"/>
          <w:color w:val="091133"/>
          <w:sz w:val="36"/>
          <w:szCs w:val="36"/>
          <w:rtl/>
        </w:rPr>
        <w:t>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ج.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الرايبسوم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>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د.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المريكز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> </w:t>
      </w:r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ind w:right="-225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٤.عمل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ية فيزيائية تنتقل بواسطتها المواد من المنطقة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الاكثر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تركيز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الى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المنطقة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الاقل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تركيز :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  <w:rtl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أ. الا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نتشار البسيط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  <w:rtl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ب. الخاصية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الاسموزية</w:t>
      </w:r>
      <w:proofErr w:type="spellEnd"/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ج.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البلعمة</w:t>
      </w:r>
      <w:proofErr w:type="spellEnd"/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د. جميع ما ذك</w:t>
      </w:r>
      <w:r w:rsidRPr="004D051F">
        <w:rPr>
          <w:rFonts w:ascii="Arial" w:hAnsi="Arial" w:cs="Arial" w:hint="eastAsia"/>
          <w:color w:val="091133"/>
          <w:sz w:val="36"/>
          <w:szCs w:val="36"/>
          <w:rtl/>
        </w:rPr>
        <w:t>ر</w:t>
      </w: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 صحيح</w:t>
      </w:r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jc w:val="center"/>
        <w:rPr>
          <w:rFonts w:ascii="Arial" w:hAnsi="Arial" w:cs="Arial"/>
          <w:color w:val="091133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٥.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اد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خال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مواد صلبة كدقائق الطعام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او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كائنات دقيقة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الى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داخل الخلية : </w:t>
      </w:r>
    </w:p>
    <w:p w:rsidR="007634D0" w:rsidRPr="004D051F" w:rsidRDefault="007634D0" w:rsidP="007634D0">
      <w:pPr>
        <w:shd w:val="clear" w:color="auto" w:fill="FBFBFB"/>
        <w:bidi w:val="0"/>
        <w:jc w:val="center"/>
        <w:rPr>
          <w:rFonts w:ascii="Arial" w:eastAsia="Times New Roman" w:hAnsi="Arial" w:cs="Arial"/>
          <w:color w:val="091133"/>
          <w:sz w:val="24"/>
          <w:szCs w:val="24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أ. 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ا</w:t>
      </w:r>
      <w:r w:rsidRPr="004D051F">
        <w:rPr>
          <w:rFonts w:ascii="Arial" w:hAnsi="Arial" w:cs="Arial" w:hint="cs"/>
          <w:color w:val="091133"/>
          <w:sz w:val="36"/>
          <w:szCs w:val="36"/>
          <w:rtl/>
        </w:rPr>
        <w:t>لانت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شار البسيط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ب. النقل النشط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ج. الش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رب الخلوي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د.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البلعمة</w:t>
      </w:r>
      <w:proofErr w:type="spellEnd"/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  <w:rtl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٦.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اي</w:t>
      </w:r>
      <w:proofErr w:type="spellEnd"/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نواع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النقل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الاتية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يحتاج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الى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الطاقة :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أ. الانتشار </w:t>
      </w:r>
    </w:p>
    <w:p w:rsidR="007634D0" w:rsidRPr="004D051F" w:rsidRDefault="007634D0" w:rsidP="007634D0">
      <w:pPr>
        <w:shd w:val="clear" w:color="auto" w:fill="FBFBFB"/>
        <w:bidi w:val="0"/>
        <w:jc w:val="right"/>
        <w:rPr>
          <w:rFonts w:ascii="Arial" w:eastAsia="Times New Roman" w:hAnsi="Arial" w:cs="Arial"/>
          <w:color w:val="091133"/>
          <w:sz w:val="24"/>
          <w:szCs w:val="24"/>
          <w:rtl/>
        </w:rPr>
      </w:pPr>
      <w:r w:rsidRPr="004D051F">
        <w:rPr>
          <w:rFonts w:ascii="Arial" w:eastAsia="Times New Roman" w:hAnsi="Arial" w:cs="Arial" w:hint="cs"/>
          <w:color w:val="091133"/>
          <w:sz w:val="24"/>
          <w:szCs w:val="24"/>
          <w:rtl/>
        </w:rPr>
        <w:t xml:space="preserve">ب. النقل النشط </w:t>
      </w:r>
    </w:p>
    <w:p w:rsidR="007634D0" w:rsidRPr="004D051F" w:rsidRDefault="007634D0" w:rsidP="007634D0">
      <w:pPr>
        <w:shd w:val="clear" w:color="auto" w:fill="FBFBFB"/>
        <w:bidi w:val="0"/>
        <w:jc w:val="right"/>
        <w:rPr>
          <w:rFonts w:ascii="Arial" w:eastAsia="Times New Roman" w:hAnsi="Arial" w:cs="Arial"/>
          <w:color w:val="091133"/>
          <w:sz w:val="24"/>
          <w:szCs w:val="24"/>
          <w:rtl/>
        </w:rPr>
      </w:pPr>
      <w:r w:rsidRPr="004D051F">
        <w:rPr>
          <w:rFonts w:ascii="Arial" w:eastAsia="Times New Roman" w:hAnsi="Arial" w:cs="Arial" w:hint="cs"/>
          <w:color w:val="091133"/>
          <w:sz w:val="24"/>
          <w:szCs w:val="24"/>
          <w:rtl/>
        </w:rPr>
        <w:t>ج. الانتشار المسهل</w:t>
      </w:r>
    </w:p>
    <w:p w:rsidR="007634D0" w:rsidRPr="004D051F" w:rsidRDefault="007634D0" w:rsidP="007634D0">
      <w:pPr>
        <w:shd w:val="clear" w:color="auto" w:fill="FBFBFB"/>
        <w:bidi w:val="0"/>
        <w:jc w:val="right"/>
        <w:rPr>
          <w:rFonts w:ascii="Arial" w:eastAsia="Times New Roman" w:hAnsi="Arial" w:cs="Arial"/>
          <w:color w:val="091133"/>
          <w:sz w:val="24"/>
          <w:szCs w:val="24"/>
        </w:rPr>
      </w:pPr>
      <w:r w:rsidRPr="004D051F">
        <w:rPr>
          <w:rFonts w:ascii="Arial" w:eastAsia="Times New Roman" w:hAnsi="Arial" w:cs="Arial" w:hint="cs"/>
          <w:color w:val="091133"/>
          <w:sz w:val="24"/>
          <w:szCs w:val="24"/>
          <w:rtl/>
        </w:rPr>
        <w:lastRenderedPageBreak/>
        <w:t xml:space="preserve">د. الخاصية </w:t>
      </w:r>
      <w:proofErr w:type="spellStart"/>
      <w:r w:rsidRPr="004D051F">
        <w:rPr>
          <w:rFonts w:ascii="Arial" w:eastAsia="Times New Roman" w:hAnsi="Arial" w:cs="Arial" w:hint="cs"/>
          <w:color w:val="091133"/>
          <w:sz w:val="24"/>
          <w:szCs w:val="24"/>
          <w:rtl/>
        </w:rPr>
        <w:t>الاسموزية</w:t>
      </w:r>
      <w:proofErr w:type="spellEnd"/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rPr>
          <w:rFonts w:ascii="Arial" w:hAnsi="Arial" w:cs="Arial"/>
          <w:color w:val="091133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٧.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اي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نوع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من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الانسجة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الاتية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يغطي سطوح الجسم وتجاويفه :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أ. النسي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ج العضلي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ب. النسيج</w:t>
      </w:r>
      <w:r>
        <w:rPr>
          <w:rFonts w:ascii="Arial" w:hAnsi="Arial" w:cs="Arial" w:hint="cs"/>
          <w:color w:val="091133"/>
          <w:sz w:val="36"/>
          <w:szCs w:val="36"/>
          <w:rtl/>
        </w:rPr>
        <w:t xml:space="preserve">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الضام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الاصيل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>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ج. النسيج</w:t>
      </w:r>
      <w:r>
        <w:rPr>
          <w:rFonts w:ascii="Arial" w:hAnsi="Arial" w:cs="Arial" w:hint="cs"/>
          <w:color w:val="091133"/>
          <w:sz w:val="36"/>
          <w:szCs w:val="36"/>
          <w:rtl/>
        </w:rPr>
        <w:t xml:space="preserve">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الضام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المتخصص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د. النس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يج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الطلائي</w:t>
      </w:r>
      <w:proofErr w:type="spellEnd"/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ind w:right="-225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٨. مقدمة</w:t>
      </w:r>
      <w:r>
        <w:rPr>
          <w:rFonts w:ascii="Arial" w:hAnsi="Arial" w:cs="Arial" w:hint="cs"/>
          <w:color w:val="091133"/>
          <w:sz w:val="36"/>
          <w:szCs w:val="36"/>
          <w:rtl/>
        </w:rPr>
        <w:t xml:space="preserve">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الانف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في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الانسان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مرنة </w:t>
      </w:r>
      <w:r w:rsidRPr="004D051F">
        <w:rPr>
          <w:rFonts w:ascii="Arial" w:hAnsi="Arial" w:cs="Arial" w:hint="cs"/>
          <w:color w:val="091133"/>
          <w:sz w:val="36"/>
          <w:szCs w:val="36"/>
          <w:rtl/>
        </w:rPr>
        <w:t>لأنها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تتكون من :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  <w:rtl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ا. النسيج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الغضروفي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  <w:rtl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ب. النسيج العظمي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  <w:rtl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ج. النسيج العضلي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د. النسيج العصبي </w:t>
      </w:r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rPr>
          <w:rFonts w:ascii="Arial" w:hAnsi="Arial" w:cs="Arial"/>
          <w:color w:val="091133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٩.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الانس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جة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العضلية لديها القدرة على :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أ. ن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قل المنبهات العصبية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ب. نقل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الاوكس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جين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داخل الجسم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ج. الانقباض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و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انتاج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الحركة النشطة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د. تبطن القنوات و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التجاويف الداخلية </w:t>
      </w:r>
    </w:p>
    <w:p w:rsidR="007634D0" w:rsidRPr="004D051F" w:rsidRDefault="007634D0" w:rsidP="007634D0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</w:rPr>
      </w:pP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١٠.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اي</w:t>
      </w:r>
      <w:proofErr w:type="spellEnd"/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 w:hint="cs"/>
          <w:color w:val="091133"/>
          <w:sz w:val="36"/>
          <w:szCs w:val="36"/>
          <w:rtl/>
        </w:rPr>
        <w:t>العضيات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الاتية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 xml:space="preserve"> يحتوي على </w:t>
      </w:r>
      <w:proofErr w:type="spellStart"/>
      <w:r w:rsidRPr="004D051F">
        <w:rPr>
          <w:rFonts w:ascii="Arial" w:hAnsi="Arial" w:cs="Arial"/>
          <w:color w:val="091133"/>
          <w:sz w:val="36"/>
          <w:szCs w:val="36"/>
          <w:rtl/>
        </w:rPr>
        <w:t>الغرانا</w:t>
      </w:r>
      <w:proofErr w:type="spellEnd"/>
      <w:r w:rsidRPr="004D051F">
        <w:rPr>
          <w:rFonts w:ascii="Arial" w:hAnsi="Arial" w:cs="Arial"/>
          <w:color w:val="091133"/>
          <w:sz w:val="36"/>
          <w:szCs w:val="36"/>
          <w:rtl/>
        </w:rPr>
        <w:t>: 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lastRenderedPageBreak/>
        <w:t xml:space="preserve">ا.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البلاستيدات</w:t>
      </w:r>
      <w:proofErr w:type="spellEnd"/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ب.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الميتوكندريا</w:t>
      </w:r>
      <w:proofErr w:type="spellEnd"/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  <w:rtl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>ج. النواة</w:t>
      </w:r>
    </w:p>
    <w:p w:rsidR="007634D0" w:rsidRPr="004D051F" w:rsidRDefault="007634D0" w:rsidP="007634D0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36"/>
          <w:szCs w:val="36"/>
        </w:rPr>
      </w:pPr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د </w:t>
      </w:r>
      <w:r>
        <w:rPr>
          <w:rFonts w:ascii="Arial" w:hAnsi="Arial" w:cs="Arial" w:hint="cs"/>
          <w:color w:val="091133"/>
          <w:sz w:val="36"/>
          <w:szCs w:val="36"/>
          <w:rtl/>
        </w:rPr>
        <w:t xml:space="preserve">.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اجسام</w:t>
      </w:r>
      <w:proofErr w:type="spellEnd"/>
      <w:r w:rsidRPr="004D051F">
        <w:rPr>
          <w:rFonts w:ascii="Arial" w:hAnsi="Arial" w:cs="Arial" w:hint="cs"/>
          <w:color w:val="091133"/>
          <w:sz w:val="36"/>
          <w:szCs w:val="36"/>
          <w:rtl/>
        </w:rPr>
        <w:t xml:space="preserve"> </w:t>
      </w:r>
      <w:proofErr w:type="spellStart"/>
      <w:r w:rsidRPr="004D051F">
        <w:rPr>
          <w:rFonts w:ascii="Arial" w:hAnsi="Arial" w:cs="Arial" w:hint="cs"/>
          <w:color w:val="091133"/>
          <w:sz w:val="36"/>
          <w:szCs w:val="36"/>
          <w:rtl/>
        </w:rPr>
        <w:t>غولج</w:t>
      </w:r>
      <w:r w:rsidRPr="004D051F">
        <w:rPr>
          <w:rFonts w:ascii="Arial" w:hAnsi="Arial" w:cs="Arial"/>
          <w:color w:val="091133"/>
          <w:sz w:val="36"/>
          <w:szCs w:val="36"/>
          <w:rtl/>
        </w:rPr>
        <w:t>ي</w:t>
      </w:r>
      <w:proofErr w:type="spellEnd"/>
    </w:p>
    <w:p w:rsidR="007634D0" w:rsidRPr="004D051F" w:rsidRDefault="007634D0" w:rsidP="007634D0">
      <w:pPr>
        <w:pStyle w:val="no-results"/>
        <w:shd w:val="clear" w:color="auto" w:fill="F2F2F2"/>
        <w:spacing w:before="600" w:beforeAutospacing="0" w:after="600" w:afterAutospacing="0"/>
        <w:ind w:left="600" w:right="600"/>
        <w:rPr>
          <w:rFonts w:ascii="Arial" w:hAnsi="Arial" w:cs="Arial"/>
          <w:color w:val="7D8192"/>
          <w:sz w:val="36"/>
          <w:szCs w:val="36"/>
        </w:rPr>
      </w:pPr>
    </w:p>
    <w:p w:rsidR="007634D0" w:rsidRPr="004D051F" w:rsidRDefault="007634D0" w:rsidP="007634D0">
      <w:pPr>
        <w:bidi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021C">
        <w:rPr>
          <w:rFonts w:eastAsia="Times New Roman"/>
          <w:noProof/>
          <w:color w:val="FFFFFF"/>
        </w:rPr>
      </w:r>
      <w:r w:rsidRPr="00D2021C">
        <w:rPr>
          <w:rFonts w:eastAsia="Times New Roman"/>
          <w:noProof/>
          <w:color w:val="FFFFFF"/>
        </w:rPr>
        <w:pict>
          <v:rect id="مستطيل 3" o:spid="_x0000_s1028" style="width:23.9pt;height:23.9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" filled="f" stroked="f">
            <o:lock v:ext="edit" aspectratio="t"/>
            <w10:wrap type="none" anchorx="page"/>
            <w10:anchorlock/>
          </v:rect>
        </w:pict>
      </w:r>
      <w:r w:rsidRPr="004D051F">
        <w:rPr>
          <w:rFonts w:eastAsia="Times New Roman"/>
        </w:rPr>
        <w:t> </w:t>
      </w:r>
      <w:r w:rsidRPr="00D2021C">
        <w:rPr>
          <w:rFonts w:eastAsia="Times New Roman"/>
          <w:noProof/>
          <w:color w:val="FFFFFF"/>
        </w:rPr>
      </w:r>
      <w:r w:rsidRPr="00D2021C">
        <w:rPr>
          <w:rFonts w:eastAsia="Times New Roman"/>
          <w:noProof/>
          <w:color w:val="FFFFFF"/>
        </w:rPr>
        <w:pict>
          <v:rect id="مستطيل 2" o:spid="_x0000_s1027" style="width:23.9pt;height:23.9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" filled="f" stroked="f">
            <o:lock v:ext="edit" aspectratio="t"/>
            <w10:wrap type="none" anchorx="page"/>
            <w10:anchorlock/>
          </v:rect>
        </w:pict>
      </w:r>
      <w:r w:rsidRPr="004D051F">
        <w:rPr>
          <w:rFonts w:eastAsia="Times New Roman"/>
        </w:rPr>
        <w:t> </w:t>
      </w:r>
      <w:r w:rsidRPr="00D2021C">
        <w:rPr>
          <w:rFonts w:eastAsia="Times New Roman"/>
          <w:noProof/>
          <w:color w:val="FFFFFF"/>
        </w:rPr>
      </w:r>
      <w:r w:rsidRPr="00D2021C">
        <w:rPr>
          <w:rFonts w:eastAsia="Times New Roman"/>
          <w:noProof/>
          <w:color w:val="FFFFFF"/>
        </w:rPr>
        <w:pict>
          <v:rect id="مستطيل 1" o:spid="_x0000_s1026" style="width:23.9pt;height:23.9pt;visibility:visible;mso-position-horizontal-relative:char;mso-position-vertical-relative:line" filled="f" stroked="f">
            <o:lock v:ext="edit" aspectratio="t"/>
            <w10:wrap type="none" anchorx="page"/>
            <w10:anchorlock/>
          </v:rect>
        </w:pict>
      </w:r>
    </w:p>
    <w:p w:rsidR="007634D0" w:rsidRPr="004D051F" w:rsidRDefault="007634D0" w:rsidP="007634D0"/>
    <w:p w:rsidR="00E6521B" w:rsidRDefault="00E6521B">
      <w:pPr>
        <w:rPr>
          <w:rFonts w:hint="cs"/>
        </w:rPr>
      </w:pPr>
    </w:p>
    <w:sectPr w:rsidR="00E6521B" w:rsidSect="00FA66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34D0"/>
    <w:rsid w:val="007634D0"/>
    <w:rsid w:val="00C618BD"/>
    <w:rsid w:val="00E6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D0"/>
    <w:pPr>
      <w:bidi/>
      <w:spacing w:after="160" w:line="259" w:lineRule="auto"/>
    </w:pPr>
    <w:rPr>
      <w:rFonts w:eastAsiaTheme="minorEastAsia"/>
    </w:rPr>
  </w:style>
  <w:style w:type="paragraph" w:styleId="4">
    <w:name w:val="heading 4"/>
    <w:basedOn w:val="a"/>
    <w:next w:val="a"/>
    <w:link w:val="4Char"/>
    <w:uiPriority w:val="9"/>
    <w:unhideWhenUsed/>
    <w:qFormat/>
    <w:rsid w:val="007634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7634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a0"/>
    <w:uiPriority w:val="99"/>
    <w:semiHidden/>
    <w:unhideWhenUsed/>
    <w:rsid w:val="007634D0"/>
    <w:rPr>
      <w:color w:val="0000FF"/>
      <w:u w:val="single"/>
    </w:rPr>
  </w:style>
  <w:style w:type="character" w:customStyle="1" w:styleId="d-block">
    <w:name w:val="d-block"/>
    <w:basedOn w:val="a0"/>
    <w:rsid w:val="007634D0"/>
  </w:style>
  <w:style w:type="paragraph" w:styleId="a3">
    <w:name w:val="Normal (Web)"/>
    <w:basedOn w:val="a"/>
    <w:uiPriority w:val="99"/>
    <w:unhideWhenUsed/>
    <w:rsid w:val="007634D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number">
    <w:name w:val="question-number"/>
    <w:basedOn w:val="a"/>
    <w:rsid w:val="007634D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-results">
    <w:name w:val="no-results"/>
    <w:basedOn w:val="a"/>
    <w:rsid w:val="007634D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6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634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2022-08-30T16:58:00Z</dcterms:created>
  <dcterms:modified xsi:type="dcterms:W3CDTF">2022-08-30T17:00:00Z</dcterms:modified>
</cp:coreProperties>
</file>