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50311" w:rsidRPr="000606E1" w:rsidTr="007B38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50311" w:rsidRPr="00C97DE1" w:rsidRDefault="00350311" w:rsidP="007B385D">
            <w:pPr>
              <w:bidi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 w:rsidRPr="00C97DE1">
              <w:rPr>
                <w:b/>
                <w:bCs/>
                <w:color w:val="0000FF"/>
                <w:sz w:val="28"/>
                <w:szCs w:val="28"/>
                <w:rtl/>
              </w:rPr>
              <w:t>الصفحات:</w:t>
            </w:r>
            <w:r w:rsidRPr="00C97DE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25 صفحة</w:t>
            </w:r>
          </w:p>
        </w:tc>
        <w:tc>
          <w:tcPr>
            <w:tcW w:w="5604" w:type="dxa"/>
            <w:gridSpan w:val="4"/>
            <w:vAlign w:val="center"/>
          </w:tcPr>
          <w:p w:rsidR="00350311" w:rsidRPr="00C97DE1" w:rsidRDefault="00350311" w:rsidP="007B385D">
            <w:pPr>
              <w:bidi/>
              <w:rPr>
                <w:b/>
                <w:bCs/>
                <w:color w:val="0000FF"/>
                <w:sz w:val="28"/>
                <w:szCs w:val="28"/>
                <w:rtl/>
              </w:rPr>
            </w:pPr>
            <w:r w:rsidRPr="00C97DE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الفترة الزمنية : 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1</w:t>
            </w:r>
            <w:r w:rsidRPr="00C97DE1">
              <w:rPr>
                <w:b/>
                <w:bCs/>
                <w:color w:val="0000FF"/>
                <w:sz w:val="32"/>
                <w:szCs w:val="32"/>
                <w:rtl/>
              </w:rPr>
              <w:t xml:space="preserve">/ </w:t>
            </w:r>
            <w:r w:rsidRPr="00C97DE1">
              <w:rPr>
                <w:b/>
                <w:bCs/>
                <w:color w:val="0000FF"/>
                <w:sz w:val="32"/>
                <w:szCs w:val="32"/>
              </w:rPr>
              <w:t>9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/2022</w:t>
            </w:r>
            <w:r w:rsidRPr="00C97DE1">
              <w:rPr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 w:rsidRPr="00C97DE1">
              <w:rPr>
                <w:b/>
                <w:bCs/>
                <w:color w:val="0000FF"/>
                <w:rtl/>
              </w:rPr>
              <w:t xml:space="preserve">إلى :  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2/10/2022</w:t>
            </w:r>
          </w:p>
        </w:tc>
        <w:tc>
          <w:tcPr>
            <w:tcW w:w="6120" w:type="dxa"/>
            <w:gridSpan w:val="3"/>
            <w:vAlign w:val="center"/>
          </w:tcPr>
          <w:p w:rsidR="00350311" w:rsidRPr="00C97DE1" w:rsidRDefault="00350311" w:rsidP="007B385D">
            <w:pPr>
              <w:bidi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315400">
              <w:rPr>
                <w:b/>
                <w:bCs/>
                <w:color w:val="0000FF"/>
                <w:sz w:val="28"/>
                <w:szCs w:val="28"/>
                <w:rtl/>
              </w:rPr>
              <w:t>مَّا فَرَّطۡنَا فِي ٱلۡكِتَٰبِ مِن شَيۡءٖۚ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95B3D7"/>
            <w:vAlign w:val="center"/>
          </w:tcPr>
          <w:p w:rsidR="00350311" w:rsidRPr="000606E1" w:rsidRDefault="00350311" w:rsidP="007B38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</w:tr>
      <w:tr w:rsidR="00350311" w:rsidRPr="00C97DE1" w:rsidTr="007B385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Pr="00CD6F03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50311" w:rsidRDefault="00350311" w:rsidP="007B38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 </w:t>
            </w: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المعنى المقصود بمصادر التشريع والمعجزة والمد والمد الطبيعي و العلاقات الاجتماعية والمفردات والتراكيب في الآيات الكريمة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-  يعدد الممارسات الاجتماعية الصحيحة ومعجزات الرسل </w:t>
            </w:r>
            <w:r w:rsidRPr="00B645EC">
              <w:rPr>
                <w:rFonts w:hint="cs"/>
                <w:b/>
                <w:bCs/>
                <w:sz w:val="22"/>
                <w:szCs w:val="22"/>
              </w:rPr>
              <w:sym w:font="AGA Arabesque" w:char="F075"/>
            </w: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 وأقسام المد وموضوعات القرآن الكريم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- يحدد العلوم التي يشترط للمفسر إتقانها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>- يميز بين معجزة القرآن الكريم ومعجزات الأنبياء السابقين و أقسام المد في القرآن الكريم وبين الممارسات الاجتماعية الصحيحة وغير الصحيحة في مجتمعي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- يوضح الحكمة من المعجزات و خصائص القرآن الكريم والمعنى الإجمالي للآيات الكريمة ودعوة سيدنا عيسى </w:t>
            </w:r>
            <w:r w:rsidRPr="00B645EC">
              <w:rPr>
                <w:rFonts w:hint="cs"/>
                <w:b/>
                <w:bCs/>
                <w:sz w:val="22"/>
                <w:szCs w:val="22"/>
              </w:rPr>
              <w:sym w:font="AGA Arabesque" w:char="F075"/>
            </w: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- يتعرف مولد سيدنا عيسى </w:t>
            </w:r>
            <w:r w:rsidRPr="00B645EC">
              <w:rPr>
                <w:rFonts w:hint="cs"/>
                <w:b/>
                <w:bCs/>
                <w:sz w:val="22"/>
                <w:szCs w:val="22"/>
              </w:rPr>
              <w:sym w:font="AGA Arabesque" w:char="F075"/>
            </w: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>- يحرص على التزام آداب المشاركة في المناسبات الاجتماعية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- يستنتج مكانة القرآن الكريم في التشريع وخطورة عدم التثبت من الأخبار عند نقلها و أعظم البشارات التي جاء بها سيدنا عيسى </w:t>
            </w:r>
            <w:r w:rsidRPr="00B645EC">
              <w:rPr>
                <w:rFonts w:hint="cs"/>
                <w:b/>
                <w:bCs/>
                <w:sz w:val="22"/>
                <w:szCs w:val="22"/>
              </w:rPr>
              <w:sym w:font="AGA Arabesque" w:char="F075"/>
            </w: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50311" w:rsidRPr="00B645EC" w:rsidRDefault="00350311" w:rsidP="007B385D">
            <w:pPr>
              <w:bidi/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645EC">
              <w:rPr>
                <w:rFonts w:hint="cs"/>
                <w:b/>
                <w:bCs/>
                <w:sz w:val="22"/>
                <w:szCs w:val="22"/>
                <w:rtl/>
              </w:rPr>
              <w:t>- يحفظ الآيات الكريمة غيبا</w:t>
            </w:r>
          </w:p>
          <w:p w:rsidR="00350311" w:rsidRPr="00C97DE1" w:rsidRDefault="00350311" w:rsidP="00350311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rtl/>
              </w:rPr>
            </w:pPr>
          </w:p>
        </w:tc>
      </w:tr>
    </w:tbl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Pr="00061420" w:rsidRDefault="00350311" w:rsidP="00350311">
      <w:pPr>
        <w:bidi/>
        <w:rPr>
          <w:vanish/>
          <w:sz w:val="2"/>
          <w:szCs w:val="2"/>
        </w:rPr>
      </w:pPr>
    </w:p>
    <w:p w:rsidR="00350311" w:rsidRDefault="00350311" w:rsidP="00350311">
      <w:pPr>
        <w:bidi/>
        <w:rPr>
          <w:sz w:val="18"/>
          <w:szCs w:val="18"/>
        </w:rPr>
      </w:pPr>
    </w:p>
    <w:p w:rsidR="00350311" w:rsidRPr="005D6F5D" w:rsidRDefault="00350311" w:rsidP="00350311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50311" w:rsidRPr="000606E1" w:rsidTr="007B38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  <w:r w:rsidRPr="005F08E1">
              <w:rPr>
                <w:rFonts w:ascii="conv_original-hafs" w:hAnsi="conv_original-hafs"/>
                <w:b/>
                <w:bCs/>
                <w:color w:val="000000"/>
                <w:sz w:val="34"/>
                <w:szCs w:val="32"/>
                <w:rtl/>
              </w:rPr>
              <w:t xml:space="preserve"> وَجَعَلۡنَٰكُمۡ شُعُوبٗا وَقَبَآئِلَ لِتَعَارَفُوٓاْۚ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</w:tr>
      <w:tr w:rsidR="00350311" w:rsidRPr="00166366" w:rsidTr="007B385D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Pr="00CD6F03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50311" w:rsidRDefault="00350311" w:rsidP="007B38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350311" w:rsidRPr="00F455BF" w:rsidRDefault="00350311" w:rsidP="007B385D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F455BF">
              <w:rPr>
                <w:rFonts w:hint="cs"/>
                <w:b/>
                <w:bCs/>
                <w:rtl/>
                <w:lang w:bidi="ar-JO"/>
              </w:rPr>
              <w:t>- يبين المعنى</w:t>
            </w:r>
            <w:r w:rsidRPr="00F455BF">
              <w:rPr>
                <w:rFonts w:hint="cs"/>
                <w:b/>
                <w:bCs/>
                <w:rtl/>
              </w:rPr>
              <w:t xml:space="preserve"> المقصود بالمفردات والتراكيب في الآيات الكريمة وصيام التطوع </w:t>
            </w:r>
          </w:p>
          <w:p w:rsidR="00350311" w:rsidRPr="00F455BF" w:rsidRDefault="00350311" w:rsidP="007B385D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F455BF">
              <w:rPr>
                <w:rFonts w:hint="cs"/>
                <w:b/>
                <w:bCs/>
                <w:rtl/>
              </w:rPr>
              <w:t xml:space="preserve"> -  يتلوا ويحفظ الآيات ( 9-13) من سورة الحجرات -  يذكر الأيام التي يحرم صيامها والأيام التي يستحب صيامها</w:t>
            </w:r>
          </w:p>
          <w:p w:rsidR="00350311" w:rsidRPr="00F455BF" w:rsidRDefault="00350311" w:rsidP="007B385D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F455BF">
              <w:rPr>
                <w:rFonts w:hint="cs"/>
                <w:b/>
                <w:bCs/>
                <w:rtl/>
              </w:rPr>
              <w:t xml:space="preserve"> </w:t>
            </w:r>
            <w:r w:rsidRPr="00F455BF">
              <w:rPr>
                <w:b/>
                <w:bCs/>
                <w:rtl/>
              </w:rPr>
              <w:t>–</w:t>
            </w:r>
            <w:r w:rsidRPr="00F455BF">
              <w:rPr>
                <w:rFonts w:hint="cs"/>
                <w:b/>
                <w:bCs/>
                <w:rtl/>
              </w:rPr>
              <w:t xml:space="preserve"> يقرأ ويحفظ حديث حفظ اللسان </w:t>
            </w:r>
            <w:r w:rsidRPr="00F455BF">
              <w:rPr>
                <w:b/>
                <w:bCs/>
                <w:rtl/>
              </w:rPr>
              <w:t>–</w:t>
            </w:r>
            <w:r w:rsidRPr="00F455BF">
              <w:rPr>
                <w:rFonts w:hint="cs"/>
                <w:b/>
                <w:bCs/>
                <w:rtl/>
              </w:rPr>
              <w:t xml:space="preserve"> يستنتج من الآيات الأخلاق الحميدة التي تساعد على بناء المجتمع ودور المرأة السياسي والعسكري في العهد النبوي</w:t>
            </w:r>
          </w:p>
          <w:p w:rsidR="00350311" w:rsidRPr="00F455BF" w:rsidRDefault="00350311" w:rsidP="007B385D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F455BF">
              <w:rPr>
                <w:b/>
                <w:bCs/>
                <w:rtl/>
              </w:rPr>
              <w:t>–</w:t>
            </w:r>
            <w:r w:rsidRPr="00F455BF">
              <w:rPr>
                <w:rFonts w:hint="cs"/>
                <w:b/>
                <w:bCs/>
                <w:rtl/>
              </w:rPr>
              <w:t xml:space="preserve"> يستخرج أمثلة على المد الطبيعي من الآيات الكريمة ويدلل على براعة السيدة سكينة في الشعر- يتعرف  على السيدة سكينة بنت الحسين- يوضح المعنى الإجمالي للآيات وفضل الأيام التي يستحب صيامها ودور المرأة في الأسرة في العهد النبوي  ومكانة السيدة سكينة</w:t>
            </w:r>
          </w:p>
          <w:p w:rsidR="00350311" w:rsidRPr="00F455BF" w:rsidRDefault="00350311" w:rsidP="007B385D">
            <w:pPr>
              <w:bidi/>
              <w:jc w:val="lowKashida"/>
              <w:rPr>
                <w:b/>
                <w:bCs/>
                <w:sz w:val="28"/>
                <w:szCs w:val="28"/>
              </w:rPr>
            </w:pPr>
            <w:r w:rsidRPr="00F455BF">
              <w:rPr>
                <w:rFonts w:hint="cs"/>
                <w:b/>
                <w:bCs/>
                <w:rtl/>
              </w:rPr>
              <w:t>- يمثل على دور المرأة في الدعوة إلى الإسلام في العهد النبوي</w:t>
            </w:r>
          </w:p>
          <w:p w:rsidR="00350311" w:rsidRPr="009E4A17" w:rsidRDefault="00350311" w:rsidP="00350311">
            <w:pPr>
              <w:numPr>
                <w:ilvl w:val="0"/>
                <w:numId w:val="1"/>
              </w:num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50311" w:rsidRDefault="00350311" w:rsidP="00350311">
      <w:pPr>
        <w:bidi/>
        <w:jc w:val="center"/>
        <w:rPr>
          <w:rFonts w:hint="cs"/>
          <w:rtl/>
        </w:rPr>
      </w:pPr>
    </w:p>
    <w:p w:rsidR="00350311" w:rsidRDefault="00350311" w:rsidP="00350311">
      <w:pPr>
        <w:bidi/>
        <w:jc w:val="center"/>
        <w:rPr>
          <w:rFonts w:hint="cs"/>
          <w:rtl/>
        </w:rPr>
      </w:pPr>
    </w:p>
    <w:p w:rsidR="00350311" w:rsidRDefault="00350311" w:rsidP="00350311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50311" w:rsidRPr="000606E1" w:rsidTr="007B38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315400">
              <w:rPr>
                <w:b/>
                <w:bCs/>
                <w:sz w:val="32"/>
                <w:szCs w:val="32"/>
                <w:rtl/>
              </w:rPr>
              <w:t>إِنَّا نَحۡنُ نَزَّلۡنَا ٱلذِّكۡرَ وَإِنَّا لَهُۥ لَحَٰفِظُونَ</w:t>
            </w:r>
            <w:r w:rsidRPr="0031540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</w:tr>
      <w:tr w:rsidR="00350311" w:rsidRPr="00166366" w:rsidTr="007B385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Pr="00CD6F03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50311" w:rsidRDefault="00350311" w:rsidP="007B38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50311" w:rsidRPr="00F455BF" w:rsidRDefault="00350311" w:rsidP="007B385D">
            <w:pPr>
              <w:pStyle w:val="a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85">
              <w:rPr>
                <w:color w:val="000000"/>
                <w:cs/>
              </w:rPr>
              <w:t>‎</w:t>
            </w:r>
            <w:r w:rsidRPr="00F455B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اكتساب المفاهيم والحقائق والمبادئ الأساسية المتعلقة ب</w:t>
            </w:r>
            <w:r w:rsidRPr="00F455B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الدروس </w:t>
            </w:r>
          </w:p>
          <w:p w:rsidR="00350311" w:rsidRPr="009E4A17" w:rsidRDefault="00350311" w:rsidP="007B385D">
            <w:pPr>
              <w:bidi/>
              <w:jc w:val="lowKashida"/>
              <w:rPr>
                <w:color w:val="000000"/>
                <w:rtl/>
              </w:rPr>
            </w:pPr>
            <w:r w:rsidRPr="00F455BF"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F455BF">
              <w:rPr>
                <w:rFonts w:ascii="Arial" w:hAnsi="Arial" w:cs="Arial"/>
                <w:b/>
                <w:bCs/>
                <w:rtl/>
              </w:rPr>
              <w:t xml:space="preserve">حفظ 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الحديث الشريف </w:t>
            </w:r>
            <w:r w:rsidRPr="00F455BF">
              <w:rPr>
                <w:rFonts w:ascii="Arial" w:hAnsi="Arial" w:cs="Arial"/>
                <w:b/>
                <w:bCs/>
                <w:rtl/>
              </w:rPr>
              <w:t>الم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قررة -  يوضح الفكرة الرئيسية في الحديث النبوي  وأهمية الزكاة  وشروط وجوب الزكاة في الأموال التي تجب فيها الزكاة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يبين أمر النبي </w:t>
            </w:r>
            <w:r w:rsidRPr="00F455BF">
              <w:rPr>
                <w:rFonts w:ascii="Arial" w:hAnsi="Arial" w:cs="Arial" w:hint="cs"/>
                <w:b/>
                <w:bCs/>
              </w:rPr>
              <w:sym w:font="AGA Arabesque" w:char="F072"/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بغض البصر وإفشاء السلام  ومقدار المد المتصل والمنفصل  وحكمة مشروعة الزكاة  والأموال التي تجب فيها الزكاة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يفرق بين المد المتصل والمنفصل - يعلل نهي النبي </w:t>
            </w:r>
            <w:r w:rsidRPr="00F455BF">
              <w:rPr>
                <w:rFonts w:ascii="Arial" w:hAnsi="Arial" w:cs="Arial" w:hint="cs"/>
                <w:b/>
                <w:bCs/>
              </w:rPr>
              <w:sym w:font="AGA Arabesque" w:char="F072"/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عن الجلوس في الطرقات لغير الحاجه - يقدر جهود العلماء بالعناية بالقرآن الكريم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يبن مفهوم كتاب الوحي  ومفهوم الحرية والمد الفرعي   والزكاة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يعدد مراحل العناية بالقرآن الكريم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يذكر طرائق حفظ القرآن الكريم في عهد سيدنا رسول الله </w:t>
            </w:r>
            <w:r w:rsidRPr="00F455BF">
              <w:rPr>
                <w:rFonts w:ascii="Arial" w:hAnsi="Arial" w:cs="Arial" w:hint="cs"/>
                <w:b/>
                <w:bCs/>
              </w:rPr>
              <w:sym w:font="AGA Arabesque" w:char="F072"/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و مجالات الحرية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يعدد ضوابط الحرية في الإسلام وشروط وجوب الزكاة  - يفسر مشاركة زيد بن ثابت </w:t>
            </w:r>
            <w:r w:rsidRPr="00F455BF">
              <w:rPr>
                <w:rFonts w:ascii="Arial" w:hAnsi="Arial" w:cs="Arial" w:hint="cs"/>
                <w:b/>
                <w:bCs/>
              </w:rPr>
              <w:sym w:font="AGA Arabesque" w:char="F074"/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في كتابة القرآن الكريم وجمعه ونسخه - يستنتج حكم الزكاة </w:t>
            </w:r>
            <w:r w:rsidRPr="00F455BF">
              <w:rPr>
                <w:rFonts w:ascii="Arial" w:hAnsi="Arial" w:cs="Arial"/>
                <w:b/>
                <w:bCs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rtl/>
              </w:rPr>
              <w:t xml:space="preserve"> يحسب قيمة الزكاة في الأموال التي تجب فيها الزكاة</w:t>
            </w:r>
          </w:p>
        </w:tc>
      </w:tr>
    </w:tbl>
    <w:p w:rsidR="00350311" w:rsidRDefault="00350311" w:rsidP="00350311">
      <w:pPr>
        <w:bidi/>
        <w:jc w:val="center"/>
        <w:rPr>
          <w:rFonts w:hint="cs"/>
          <w:rtl/>
        </w:rPr>
      </w:pPr>
    </w:p>
    <w:p w:rsidR="00350311" w:rsidRDefault="00350311" w:rsidP="00350311">
      <w:pPr>
        <w:bidi/>
        <w:jc w:val="center"/>
        <w:rPr>
          <w:rFonts w:hint="cs"/>
          <w:rtl/>
        </w:rPr>
      </w:pPr>
    </w:p>
    <w:p w:rsidR="00350311" w:rsidRDefault="00350311" w:rsidP="00350311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50311" w:rsidRPr="000606E1" w:rsidTr="007B38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350311" w:rsidRPr="00B816F4" w:rsidRDefault="00350311" w:rsidP="007B38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315400">
              <w:rPr>
                <w:b/>
                <w:bCs/>
                <w:color w:val="C00000"/>
                <w:sz w:val="28"/>
                <w:szCs w:val="28"/>
                <w:rtl/>
              </w:rPr>
              <w:t>وَمَآ ءَاتَىٰكُمُ ٱلرَّسُولُ فَخُذُوهُ</w:t>
            </w:r>
            <w:r w:rsidRPr="00315400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50311" w:rsidRPr="000606E1" w:rsidRDefault="00350311" w:rsidP="007B38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50311" w:rsidRPr="000606E1" w:rsidTr="007B38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50311" w:rsidRPr="000606E1" w:rsidRDefault="00350311" w:rsidP="007B385D">
            <w:pPr>
              <w:bidi/>
              <w:jc w:val="center"/>
              <w:rPr>
                <w:rtl/>
              </w:rPr>
            </w:pPr>
          </w:p>
        </w:tc>
      </w:tr>
      <w:tr w:rsidR="00350311" w:rsidRPr="00166366" w:rsidTr="007B385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Pr="00166366" w:rsidRDefault="00350311" w:rsidP="007B38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Pr="00CD6F03" w:rsidRDefault="00350311" w:rsidP="007B38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50311" w:rsidRDefault="00350311" w:rsidP="007B38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50311" w:rsidRDefault="00350311" w:rsidP="007B38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50311" w:rsidRDefault="00350311" w:rsidP="007B38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50311" w:rsidRPr="00166366" w:rsidRDefault="00350311" w:rsidP="007B38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350311" w:rsidRPr="00F455BF" w:rsidRDefault="00350311" w:rsidP="007B385D">
            <w:pPr>
              <w:pStyle w:val="a7"/>
              <w:jc w:val="left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اكتساب المفاهيم والحقائق والمبادئ الأساسية المتعلقة ب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الدروس  - يذكر معنى  تدوين السنة النبوية ويوضح أهمية تدوين السنة النبوية  ويتتبع مراحل تدوين السنة النبوية ويستنتج أهمية التكنولوجيا في خدمة السنة النبوية </w:t>
            </w: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يبين مفهوم الشمول في الشريعة الإسلامية ويعدد مجالات الشمول في الشريعة الإسلامية ويقدر عظمة اتصاف الشريعة الإسلامية بالشمول </w:t>
            </w: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يوضح أهمية الرياضة ويعدد آداب الرياضة في الإسلام ويذكر أمثلة على الأنشطة في عهد النبي 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</w:rPr>
              <w:sym w:font="AGA Arabesque" w:char="F072"/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50311" w:rsidRPr="00F455BF" w:rsidRDefault="00350311" w:rsidP="007B385D">
            <w:pPr>
              <w:pStyle w:val="a7"/>
              <w:jc w:val="left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يعرف المد المتصل والمنفصل ويستنتج حكمه </w:t>
            </w: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يستخرج من الآيات الكريمة مثالا على المد المتصل والمنفصل  </w:t>
            </w:r>
          </w:p>
          <w:p w:rsidR="00350311" w:rsidRPr="00F455BF" w:rsidRDefault="00350311" w:rsidP="007B385D">
            <w:pPr>
              <w:pStyle w:val="a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يبين مفهوم  الأمراض المعدية والوباء ويعدد الإجراءات الصحية للوقاية من الأمراض </w:t>
            </w: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يحدد الاجراءات الصحية العلاجية عند حدوث الأمراض ويوضح اجراءات الدولة لمنع انتشار الأمراض المعدية </w:t>
            </w:r>
            <w:r w:rsidRPr="00F455B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Pr="00F455B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بين أشهر المساجد في الأردن ويوضح فضل بناء المساجد وعمارتها</w:t>
            </w:r>
          </w:p>
          <w:p w:rsidR="00350311" w:rsidRPr="00315400" w:rsidRDefault="00350311" w:rsidP="007B385D">
            <w:pPr>
              <w:bidi/>
              <w:jc w:val="lowKashida"/>
              <w:rPr>
                <w:color w:val="000000"/>
                <w:rtl/>
              </w:rPr>
            </w:pPr>
          </w:p>
        </w:tc>
      </w:tr>
    </w:tbl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50311" w:rsidRDefault="00350311" w:rsidP="00350311">
      <w:pPr>
        <w:bidi/>
        <w:rPr>
          <w:sz w:val="2"/>
          <w:szCs w:val="2"/>
          <w:rtl/>
        </w:rPr>
      </w:pPr>
    </w:p>
    <w:p w:rsidR="0034757F" w:rsidRDefault="0034757F"/>
    <w:sectPr w:rsidR="0034757F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6CE" w:rsidRDefault="006246CE" w:rsidP="00350311">
      <w:r>
        <w:separator/>
      </w:r>
    </w:p>
  </w:endnote>
  <w:endnote w:type="continuationSeparator" w:id="1">
    <w:p w:rsidR="006246CE" w:rsidRDefault="006246CE" w:rsidP="00350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onv_original-ha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E3" w:rsidRDefault="006246CE" w:rsidP="00350311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  <w:r w:rsidR="00350311">
      <w:rPr>
        <w:rFonts w:hint="cs"/>
        <w:bCs/>
        <w:color w:val="FF0000"/>
        <w:rtl/>
        <w:lang w:val="en-US" w:bidi="ar-JO"/>
      </w:rPr>
      <w:t xml:space="preserve"> </w:t>
    </w:r>
  </w:p>
  <w:p w:rsidR="00E208F2" w:rsidRDefault="006246CE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6246CE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</w:t>
                </w: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6CE" w:rsidRDefault="006246CE" w:rsidP="00350311">
      <w:r>
        <w:separator/>
      </w:r>
    </w:p>
  </w:footnote>
  <w:footnote w:type="continuationSeparator" w:id="1">
    <w:p w:rsidR="006246CE" w:rsidRDefault="006246CE" w:rsidP="00350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6246CE" w:rsidP="00B816F4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6246CE" w:rsidP="00C123F0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6246CE" w:rsidP="00024C63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350311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6246CE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6246CE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95pt;height:99.65pt">
                <v:imagedata r:id="rId2" o:title="mqWF21KD0W2uTxcrzXdkTYOVjXSvfHJGd6vXaAL8"/>
              </v:shape>
            </w:pict>
          </w:r>
        </w:p>
        <w:p w:rsidR="00B816F4" w:rsidRDefault="006246CE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6246CE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6246CE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</w:t>
          </w:r>
          <w:r>
            <w:rPr>
              <w:rFonts w:hint="cs"/>
              <w:b/>
              <w:bCs/>
              <w:sz w:val="24"/>
              <w:szCs w:val="24"/>
              <w:rtl/>
            </w:rPr>
            <w:t>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6246CE" w:rsidP="00102E00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 w:rsidRPr="00C97DE1">
            <w:rPr>
              <w:rStyle w:val="a6"/>
              <w:rFonts w:ascii="Traditional Arabic" w:hAnsi="Traditional Arabic" w:cs="Traditional Arabic" w:hint="cs"/>
              <w:color w:val="0000FF"/>
              <w:sz w:val="32"/>
              <w:szCs w:val="32"/>
              <w:rtl/>
            </w:rPr>
            <w:t xml:space="preserve">الخطة الفصلية </w:t>
          </w:r>
          <w:r w:rsidRPr="00C97DE1">
            <w:rPr>
              <w:rStyle w:val="a6"/>
              <w:rFonts w:ascii="Traditional Arabic" w:hAnsi="Traditional Arabic" w:cs="Traditional Arabic"/>
              <w:color w:val="0000FF"/>
              <w:sz w:val="32"/>
              <w:szCs w:val="32"/>
              <w:rtl/>
            </w:rPr>
            <w:t xml:space="preserve"> / لمادة </w:t>
          </w:r>
          <w:r w:rsidRPr="00C97DE1">
            <w:rPr>
              <w:rStyle w:val="a6"/>
              <w:rFonts w:ascii="Traditional Arabic" w:hAnsi="Traditional Arabic" w:cs="Traditional Arabic"/>
              <w:color w:val="0000FF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التربية </w:t>
          </w:r>
          <w:r w:rsidR="00350311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الإسلامية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   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6246CE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C97DE1" w:rsidRDefault="006246CE" w:rsidP="00315400">
          <w:pPr>
            <w:pStyle w:val="a5"/>
            <w:bidi w:val="0"/>
            <w:jc w:val="right"/>
            <w:rPr>
              <w:rFonts w:hint="cs"/>
              <w:b/>
              <w:bCs/>
              <w:color w:val="0000FF"/>
              <w:rtl/>
              <w:lang w:bidi="ar-JO"/>
            </w:rPr>
          </w:pP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 xml:space="preserve">الصف :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 xml:space="preserve">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>ا</w:t>
          </w:r>
          <w:r>
            <w:rPr>
              <w:rFonts w:hint="cs"/>
              <w:b/>
              <w:bCs/>
              <w:color w:val="0000FF"/>
              <w:sz w:val="24"/>
              <w:szCs w:val="24"/>
              <w:rtl/>
            </w:rPr>
            <w:t>لثامن</w:t>
          </w:r>
          <w:r w:rsidRPr="00C97DE1">
            <w:rPr>
              <w:b/>
              <w:bCs/>
              <w:color w:val="0000FF"/>
              <w:sz w:val="24"/>
              <w:szCs w:val="24"/>
            </w:rPr>
            <w:t xml:space="preserve">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6246CE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6246CE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6246CE">
    <w:pPr>
      <w:pStyle w:val="a3"/>
    </w:pPr>
  </w:p>
  <w:p w:rsidR="00E52B93" w:rsidRDefault="006246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1F41"/>
    <w:multiLevelType w:val="hybridMultilevel"/>
    <w:tmpl w:val="00A4F52E"/>
    <w:lvl w:ilvl="0" w:tplc="A54E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50311"/>
    <w:rsid w:val="0034757F"/>
    <w:rsid w:val="00350311"/>
    <w:rsid w:val="005B2D62"/>
    <w:rsid w:val="0062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350311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350311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350311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350311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350311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350311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350311"/>
    <w:rPr>
      <w:b/>
      <w:bCs/>
    </w:rPr>
  </w:style>
  <w:style w:type="paragraph" w:styleId="a7">
    <w:name w:val="Title"/>
    <w:basedOn w:val="a"/>
    <w:link w:val="Char1"/>
    <w:qFormat/>
    <w:rsid w:val="00350311"/>
    <w:pPr>
      <w:bidi/>
      <w:jc w:val="center"/>
    </w:pPr>
    <w:rPr>
      <w:rFonts w:cs="Monotype Koufi"/>
      <w:snapToGrid w:val="0"/>
      <w:sz w:val="20"/>
      <w:szCs w:val="40"/>
      <w:lang w:eastAsia="ar-SA"/>
    </w:rPr>
  </w:style>
  <w:style w:type="character" w:customStyle="1" w:styleId="Char1">
    <w:name w:val="العنوان Char"/>
    <w:basedOn w:val="a0"/>
    <w:link w:val="a7"/>
    <w:rsid w:val="00350311"/>
    <w:rPr>
      <w:rFonts w:ascii="Times New Roman" w:eastAsia="Times New Roman" w:hAnsi="Times New Roman" w:cs="Monotype Koufi"/>
      <w:snapToGrid w:val="0"/>
      <w:sz w:val="20"/>
      <w:szCs w:val="40"/>
      <w:lang w:eastAsia="ar-SA"/>
    </w:rPr>
  </w:style>
  <w:style w:type="paragraph" w:styleId="a8">
    <w:name w:val="Balloon Text"/>
    <w:basedOn w:val="a"/>
    <w:link w:val="Char2"/>
    <w:uiPriority w:val="99"/>
    <w:semiHidden/>
    <w:unhideWhenUsed/>
    <w:rsid w:val="00350311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3503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2022-08-16T19:03:00Z</dcterms:created>
  <dcterms:modified xsi:type="dcterms:W3CDTF">2022-08-16T19:04:00Z</dcterms:modified>
</cp:coreProperties>
</file>