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F7" w:rsidRDefault="00FC30F7" w:rsidP="00FC30F7">
      <w:pPr>
        <w:bidi/>
        <w:jc w:val="center"/>
        <w:rPr>
          <w:rFonts w:hint="cs"/>
          <w:b/>
          <w:bCs/>
          <w:sz w:val="24"/>
          <w:szCs w:val="24"/>
          <w:rtl/>
        </w:rPr>
      </w:pPr>
      <w:r w:rsidRPr="00CA0941">
        <w:rPr>
          <w:rFonts w:hint="cs"/>
          <w:b/>
          <w:bCs/>
          <w:sz w:val="24"/>
          <w:szCs w:val="24"/>
          <w:rtl/>
        </w:rPr>
        <w:t xml:space="preserve">مدرسة </w:t>
      </w:r>
      <w:proofErr w:type="spellStart"/>
      <w:r w:rsidRPr="00CA0941">
        <w:rPr>
          <w:rFonts w:hint="cs"/>
          <w:b/>
          <w:bCs/>
          <w:sz w:val="24"/>
          <w:szCs w:val="24"/>
          <w:rtl/>
        </w:rPr>
        <w:t>عمورية</w:t>
      </w:r>
      <w:proofErr w:type="spellEnd"/>
      <w:r w:rsidRPr="00CA0941">
        <w:rPr>
          <w:rFonts w:hint="cs"/>
          <w:b/>
          <w:bCs/>
          <w:sz w:val="24"/>
          <w:szCs w:val="24"/>
          <w:rtl/>
        </w:rPr>
        <w:t xml:space="preserve"> الأساسية المختلطة    </w:t>
      </w: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FC30F7" w:rsidRDefault="00FC30F7" w:rsidP="00FC30F7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تحليل محتوى</w:t>
      </w:r>
      <w:r w:rsidRPr="00CA0941">
        <w:rPr>
          <w:rFonts w:hint="cs"/>
          <w:b/>
          <w:bCs/>
          <w:sz w:val="24"/>
          <w:szCs w:val="24"/>
          <w:rtl/>
        </w:rPr>
        <w:t xml:space="preserve"> لمادة الرياضيات</w:t>
      </w:r>
    </w:p>
    <w:p w:rsidR="00FC30F7" w:rsidRPr="00CA0941" w:rsidRDefault="00FC30F7" w:rsidP="00FC30F7">
      <w:pPr>
        <w:bidi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CA0941">
        <w:rPr>
          <w:rFonts w:hint="cs"/>
          <w:b/>
          <w:bCs/>
          <w:sz w:val="24"/>
          <w:szCs w:val="24"/>
          <w:rtl/>
        </w:rPr>
        <w:t xml:space="preserve">      الفصل الثاني للعام 2021 -2022                         </w:t>
      </w:r>
      <w:r>
        <w:rPr>
          <w:rFonts w:hint="cs"/>
          <w:b/>
          <w:bCs/>
          <w:sz w:val="24"/>
          <w:szCs w:val="24"/>
          <w:rtl/>
        </w:rPr>
        <w:t>الصف : الخامس</w:t>
      </w:r>
      <w:bookmarkStart w:id="0" w:name="_GoBack"/>
      <w:bookmarkEnd w:id="0"/>
    </w:p>
    <w:tbl>
      <w:tblPr>
        <w:tblStyle w:val="a3"/>
        <w:tblW w:w="9670" w:type="dxa"/>
        <w:tblLook w:val="04A0"/>
      </w:tblPr>
      <w:tblGrid>
        <w:gridCol w:w="788"/>
        <w:gridCol w:w="5722"/>
        <w:gridCol w:w="1030"/>
        <w:gridCol w:w="1038"/>
        <w:gridCol w:w="1092"/>
      </w:tblGrid>
      <w:tr w:rsidR="00FC30F7" w:rsidRPr="00FC30F7" w:rsidTr="00FC30F7">
        <w:trPr>
          <w:trHeight w:val="45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مستوى النتاج</w:t>
            </w:r>
          </w:p>
        </w:tc>
        <w:tc>
          <w:tcPr>
            <w:tcW w:w="5722" w:type="dxa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النتاجات</w:t>
            </w:r>
            <w:proofErr w:type="spellEnd"/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رقم النتاج</w:t>
            </w:r>
          </w:p>
        </w:tc>
        <w:tc>
          <w:tcPr>
            <w:tcW w:w="1038" w:type="dxa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اسم الوحدة</w:t>
            </w:r>
          </w:p>
        </w:tc>
        <w:tc>
          <w:tcPr>
            <w:tcW w:w="1092" w:type="dxa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الوحدة</w:t>
            </w: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التحويل بين الكسور العادية والكسور العشرية .</w:t>
            </w:r>
          </w:p>
        </w:tc>
        <w:tc>
          <w:tcPr>
            <w:tcW w:w="1030" w:type="dxa"/>
            <w:noWrap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1</w:t>
            </w:r>
          </w:p>
        </w:tc>
        <w:tc>
          <w:tcPr>
            <w:tcW w:w="1038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 xml:space="preserve">الكسور </w:t>
            </w: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العشرية والعمليات عليها</w:t>
            </w:r>
          </w:p>
        </w:tc>
        <w:tc>
          <w:tcPr>
            <w:tcW w:w="1092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الوحدة الأولى</w:t>
            </w: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ضرب الكسور العشرية في 10 و100 و1000 والقسمة عليها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جمع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الاعداد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العشرية وطرحها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تعرف النسبة المئوية وكتابتها ،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وايجادها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كتابة مقدار جبري باستعمال الرموز ، وإيجاد قيمته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038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المعادلات</w:t>
            </w:r>
          </w:p>
        </w:tc>
        <w:tc>
          <w:tcPr>
            <w:tcW w:w="1092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الوحدة الثانية</w:t>
            </w: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حل معادلات تتضمن جمعا وطرحا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حل معادلات تتضمن ضربا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او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قسمة</w:t>
            </w:r>
          </w:p>
        </w:tc>
        <w:tc>
          <w:tcPr>
            <w:tcW w:w="1030" w:type="dxa"/>
            <w:noWrap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038" w:type="dxa"/>
            <w:vMerge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حل مسائل على المعادلات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4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تمييز المضلعات عن غيرها من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الاشكال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الهندسية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وانواعها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038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ÜÙáÀ˛" w:eastAsia="Times New Roman" w:hAnsi="ÜÙáÀ˛" w:cs="Arial"/>
                <w:b/>
                <w:bCs/>
              </w:rPr>
            </w:pPr>
            <w:r w:rsidRPr="00FC30F7">
              <w:rPr>
                <w:rFonts w:ascii="ÜÙáÀ˛" w:eastAsia="Times New Roman" w:hAnsi="ÜÙáÀ˛" w:cs="Arial" w:hint="cs"/>
                <w:b/>
                <w:bCs/>
                <w:rtl/>
              </w:rPr>
              <w:t>الهندسة</w:t>
            </w:r>
          </w:p>
        </w:tc>
        <w:tc>
          <w:tcPr>
            <w:tcW w:w="1092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الوحدة الثالثة</w:t>
            </w: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تصنيف المثلثات حسب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اضلاعها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وزواياها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ÜÙáÀ˛" w:eastAsia="Times New Roman" w:hAnsi="ÜÙáÀ˛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تصنيف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الاشكال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الرباعية حسب خواصها الأساسية .</w:t>
            </w:r>
          </w:p>
        </w:tc>
        <w:tc>
          <w:tcPr>
            <w:tcW w:w="1030" w:type="dxa"/>
            <w:noWrap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1038" w:type="dxa"/>
            <w:vMerge/>
          </w:tcPr>
          <w:p w:rsidR="00FC30F7" w:rsidRPr="00FC30F7" w:rsidRDefault="00FC30F7" w:rsidP="005A3FDB">
            <w:pPr>
              <w:spacing w:after="0" w:line="240" w:lineRule="auto"/>
              <w:rPr>
                <w:rFonts w:ascii="ÜÙáÀ˛" w:eastAsia="Times New Roman" w:hAnsi="ÜÙáÀ˛" w:cs="Arial"/>
                <w:b/>
                <w:bCs/>
              </w:rPr>
            </w:pPr>
          </w:p>
        </w:tc>
        <w:tc>
          <w:tcPr>
            <w:tcW w:w="1092" w:type="dxa"/>
            <w:vMerge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تعرف مفهوم الانسحاب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4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ÜÙáÀ˛" w:eastAsia="Times New Roman" w:hAnsi="ÜÙáÀ˛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تعرف المنشور والهرم وشبكتيهما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5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ÜÙáÀ˛" w:eastAsia="Times New Roman" w:hAnsi="ÜÙáÀ˛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التحويل بين وحدات الطول والكتلة والسعة المركبة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038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القياس</w:t>
            </w:r>
          </w:p>
        </w:tc>
        <w:tc>
          <w:tcPr>
            <w:tcW w:w="1092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الوحدة</w:t>
            </w: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 xml:space="preserve"> الرابعة</w:t>
            </w: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التحويل بين وحدات الزمن ، وحساب المدة الزمنية لعمل ما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تقدير مساحات أشكال مركبة وحسابها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حساب الوسط الحسابي والوسيط والمنوال لبيانات مفردة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038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الإحصاء والاحتمالات</w:t>
            </w:r>
          </w:p>
        </w:tc>
        <w:tc>
          <w:tcPr>
            <w:tcW w:w="1092" w:type="dxa"/>
            <w:vMerge w:val="restart"/>
            <w:noWrap/>
            <w:hideMark/>
          </w:tcPr>
          <w:p w:rsidR="00FC30F7" w:rsidRPr="00FC30F7" w:rsidRDefault="00FC30F7" w:rsidP="005A3F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  <w:rtl/>
              </w:rPr>
              <w:t>الوحدة الخامسة</w:t>
            </w: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حساب المدى لبيانات مفردة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او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ممثلة بجداول تكرارية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اوبيانيا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1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تمييز نتائج تجارب عشوائية من حيث تساوي </w:t>
            </w:r>
            <w:proofErr w:type="spellStart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او</w:t>
            </w:r>
            <w:proofErr w:type="spellEnd"/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 xml:space="preserve"> عدم تساوي فرص حدوثها </w:t>
            </w:r>
          </w:p>
        </w:tc>
        <w:tc>
          <w:tcPr>
            <w:tcW w:w="1030" w:type="dxa"/>
            <w:noWrap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  <w:tc>
          <w:tcPr>
            <w:tcW w:w="1038" w:type="dxa"/>
            <w:vMerge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C30F7" w:rsidRPr="00FC30F7" w:rsidTr="00FC30F7">
        <w:trPr>
          <w:trHeight w:val="433"/>
        </w:trPr>
        <w:tc>
          <w:tcPr>
            <w:tcW w:w="788" w:type="dxa"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5722" w:type="dxa"/>
            <w:noWrap/>
          </w:tcPr>
          <w:p w:rsidR="00FC30F7" w:rsidRPr="00FC30F7" w:rsidRDefault="00FC30F7" w:rsidP="005A3F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ترتيب نتائج تجربة فرص حدوث نتائجها غير متساوية ، حسب احتمال حدوثها .</w:t>
            </w:r>
          </w:p>
        </w:tc>
        <w:tc>
          <w:tcPr>
            <w:tcW w:w="1030" w:type="dxa"/>
            <w:noWrap/>
            <w:hideMark/>
          </w:tcPr>
          <w:p w:rsidR="00FC30F7" w:rsidRPr="00FC30F7" w:rsidRDefault="00FC30F7" w:rsidP="005A3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FC30F7">
              <w:rPr>
                <w:rFonts w:ascii="Arial" w:eastAsia="Times New Roman" w:hAnsi="Arial" w:cs="Arial" w:hint="cs"/>
                <w:b/>
                <w:bCs/>
                <w:rtl/>
              </w:rPr>
              <w:t>4</w:t>
            </w:r>
          </w:p>
        </w:tc>
        <w:tc>
          <w:tcPr>
            <w:tcW w:w="1038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2" w:type="dxa"/>
            <w:vMerge/>
            <w:hideMark/>
          </w:tcPr>
          <w:p w:rsidR="00FC30F7" w:rsidRPr="00FC30F7" w:rsidRDefault="00FC30F7" w:rsidP="005A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C30F7" w:rsidRDefault="00FC30F7" w:rsidP="00FC30F7">
      <w:pPr>
        <w:bidi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C30F7" w:rsidRPr="000463B1" w:rsidRDefault="00FC30F7" w:rsidP="00FC30F7">
      <w:pPr>
        <w:bidi/>
        <w:jc w:val="right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معلّم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ة </w:t>
      </w:r>
      <w:r w:rsidRPr="0047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المادّة : تهاني عمر </w:t>
      </w:r>
      <w:proofErr w:type="spellStart"/>
      <w:r w:rsidRPr="0047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المراحلة</w:t>
      </w:r>
      <w:proofErr w:type="spellEnd"/>
    </w:p>
    <w:p w:rsidR="00B97F5E" w:rsidRDefault="00B97F5E"/>
    <w:sectPr w:rsidR="00B97F5E" w:rsidSect="00B777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ÜÙáÀ˛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C30F7"/>
    <w:rsid w:val="005B2D62"/>
    <w:rsid w:val="00B97F5E"/>
    <w:rsid w:val="00FC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2022-06-05T18:37:00Z</dcterms:created>
  <dcterms:modified xsi:type="dcterms:W3CDTF">2022-06-05T18:40:00Z</dcterms:modified>
</cp:coreProperties>
</file>