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AE" w:rsidRPr="007119AE" w:rsidRDefault="007119AE" w:rsidP="007119AE">
      <w:pPr>
        <w:ind w:hanging="58"/>
        <w:jc w:val="center"/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  <w:bookmarkStart w:id="0" w:name="_GoBack"/>
      <w:bookmarkEnd w:id="0"/>
    </w:p>
    <w:p w:rsidR="007119AE" w:rsidRPr="007119AE" w:rsidRDefault="007119AE" w:rsidP="007119AE">
      <w:pPr>
        <w:jc w:val="center"/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مديرية التعليم لواء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ناعور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119AE" w:rsidRPr="007119AE" w:rsidRDefault="007119AE" w:rsidP="007119AE">
      <w:pPr>
        <w:ind w:left="-58" w:firstLine="58"/>
        <w:jc w:val="center"/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     مدارس ....................... </w:t>
      </w:r>
    </w:p>
    <w:p w:rsidR="007119AE" w:rsidRPr="007119AE" w:rsidRDefault="007119AE" w:rsidP="007119AE">
      <w:pPr>
        <w:jc w:val="center"/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امتحان نهاية الفصل الدراسي الثاني 2021/2022</w:t>
      </w:r>
    </w:p>
    <w:p w:rsidR="007119AE" w:rsidRPr="007119AE" w:rsidRDefault="007119AE" w:rsidP="007119AE">
      <w:pPr>
        <w:jc w:val="center"/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>لمادة " علوم أرض وبيئة   "</w:t>
      </w: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إسم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الطالبة :        التاريخ :   /  6    / 2022</w:t>
      </w: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الصف :عاشر   (    )                                                                                        الزمن : ساعة </w:t>
      </w:r>
    </w:p>
    <w:p w:rsidR="007119AE" w:rsidRPr="005B010A" w:rsidRDefault="007119AE" w:rsidP="007119AE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88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850"/>
        <w:gridCol w:w="851"/>
        <w:gridCol w:w="708"/>
        <w:gridCol w:w="709"/>
        <w:gridCol w:w="709"/>
        <w:gridCol w:w="709"/>
        <w:gridCol w:w="708"/>
        <w:gridCol w:w="671"/>
        <w:gridCol w:w="1134"/>
      </w:tblGrid>
      <w:tr w:rsidR="007119AE" w:rsidTr="00A11E8F"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47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رقم السؤال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708" w:type="dxa"/>
            <w:shd w:val="pct10" w:color="auto" w:fill="auto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709" w:type="dxa"/>
            <w:shd w:val="pct10" w:color="auto" w:fill="auto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708" w:type="dxa"/>
            <w:shd w:val="pct10" w:color="auto" w:fill="auto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671" w:type="dxa"/>
            <w:shd w:val="pct10" w:color="auto" w:fill="auto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134" w:type="dxa"/>
            <w:shd w:val="pct10" w:color="auto" w:fill="auto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 w:rsidRPr="008B47F4">
              <w:rPr>
                <w:rFonts w:hint="cs"/>
                <w:sz w:val="28"/>
                <w:szCs w:val="28"/>
                <w:rtl/>
                <w:lang w:bidi="ar-JO"/>
              </w:rPr>
              <w:t>المجموع</w:t>
            </w:r>
          </w:p>
        </w:tc>
      </w:tr>
      <w:tr w:rsidR="007119AE" w:rsidTr="00A11E8F">
        <w:tc>
          <w:tcPr>
            <w:tcW w:w="1843" w:type="dxa"/>
            <w:shd w:val="pct10" w:color="auto" w:fill="auto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47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علامة السؤال</w:t>
            </w:r>
          </w:p>
        </w:tc>
        <w:tc>
          <w:tcPr>
            <w:tcW w:w="850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851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708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709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71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40</w:t>
            </w:r>
          </w:p>
        </w:tc>
      </w:tr>
      <w:tr w:rsidR="007119AE" w:rsidTr="00A11E8F">
        <w:tc>
          <w:tcPr>
            <w:tcW w:w="1843" w:type="dxa"/>
            <w:shd w:val="pct10" w:color="auto" w:fill="auto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8B47F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علامة الطالب</w:t>
            </w:r>
          </w:p>
        </w:tc>
        <w:tc>
          <w:tcPr>
            <w:tcW w:w="850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1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9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708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671" w:type="dxa"/>
            <w:vAlign w:val="center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7119AE" w:rsidRPr="008B47F4" w:rsidRDefault="007119AE" w:rsidP="00A11E8F">
            <w:pPr>
              <w:spacing w:line="360" w:lineRule="auto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7119AE" w:rsidRPr="002B6E85" w:rsidRDefault="007119AE" w:rsidP="007119AE">
      <w:pPr>
        <w:rPr>
          <w:b/>
          <w:bCs/>
          <w:rtl/>
        </w:rPr>
      </w:pPr>
      <w:r w:rsidRPr="002B6E85">
        <w:rPr>
          <w:rFonts w:hint="cs"/>
          <w:b/>
          <w:bCs/>
          <w:rtl/>
        </w:rPr>
        <w:t xml:space="preserve">أجب عن الأسئلة التالية وعددها (  </w:t>
      </w:r>
      <w:r>
        <w:rPr>
          <w:rFonts w:hint="cs"/>
          <w:b/>
          <w:bCs/>
          <w:rtl/>
        </w:rPr>
        <w:t>3</w:t>
      </w:r>
      <w:r w:rsidRPr="002B6E85">
        <w:rPr>
          <w:rFonts w:hint="cs"/>
          <w:b/>
          <w:bCs/>
          <w:rtl/>
        </w:rPr>
        <w:t xml:space="preserve"> )</w:t>
      </w:r>
      <w:r>
        <w:rPr>
          <w:rFonts w:hint="cs"/>
          <w:b/>
          <w:bCs/>
          <w:rtl/>
        </w:rPr>
        <w:t xml:space="preserve"> علما </w:t>
      </w:r>
      <w:proofErr w:type="spellStart"/>
      <w:r>
        <w:rPr>
          <w:rFonts w:hint="cs"/>
          <w:b/>
          <w:bCs/>
          <w:rtl/>
        </w:rPr>
        <w:t>ان</w:t>
      </w:r>
      <w:proofErr w:type="spellEnd"/>
      <w:r>
        <w:rPr>
          <w:rFonts w:hint="cs"/>
          <w:b/>
          <w:bCs/>
          <w:rtl/>
        </w:rPr>
        <w:t xml:space="preserve"> عدد الأوراق (3)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u w:val="single"/>
          <w:shd w:val="clear" w:color="auto" w:fill="F2F2F2" w:themeFill="background1" w:themeFillShade="F2"/>
          <w:rtl/>
        </w:rPr>
        <w:t>السؤال الأول</w:t>
      </w:r>
      <w:r w:rsidRPr="007119AE">
        <w:rPr>
          <w:rFonts w:hint="cs"/>
          <w:b/>
          <w:bCs/>
          <w:sz w:val="28"/>
          <w:szCs w:val="28"/>
          <w:rtl/>
        </w:rPr>
        <w:t>: ضع دائرة حول رمز الإجابة الصحيحة  ثم أنقل رمز الإجابة إلى الجدول في الأسفل في ما يلي :                                                                                                (20علامات )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rtl/>
        </w:rPr>
        <w:t>1. تتصف الكتلة الهوائية المتكونة فوق ا لصحراء الكبرى بأنها  :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7119AE">
        <w:rPr>
          <w:rFonts w:hint="cs"/>
          <w:b/>
          <w:bCs/>
          <w:sz w:val="28"/>
          <w:szCs w:val="28"/>
          <w:rtl/>
        </w:rPr>
        <w:t xml:space="preserve">جافة وباردة          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7119AE">
        <w:rPr>
          <w:rFonts w:hint="cs"/>
          <w:b/>
          <w:bCs/>
          <w:sz w:val="28"/>
          <w:szCs w:val="28"/>
          <w:rtl/>
        </w:rPr>
        <w:t xml:space="preserve">جافة وحارة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7119AE">
        <w:rPr>
          <w:rFonts w:hint="cs"/>
          <w:b/>
          <w:bCs/>
          <w:sz w:val="28"/>
          <w:szCs w:val="28"/>
          <w:rtl/>
        </w:rPr>
        <w:t xml:space="preserve">رطبة وباردة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7119AE">
        <w:rPr>
          <w:rFonts w:hint="cs"/>
          <w:b/>
          <w:bCs/>
          <w:sz w:val="28"/>
          <w:szCs w:val="28"/>
          <w:rtl/>
        </w:rPr>
        <w:t xml:space="preserve">رطبة وحارة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rtl/>
        </w:rPr>
        <w:t xml:space="preserve">2.تعتمد خصائص الجبهات الهوائية 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وانواعها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وطريقة تأثيرها في حالة الطقس على  :</w:t>
      </w:r>
    </w:p>
    <w:p w:rsidR="007119AE" w:rsidRPr="007119AE" w:rsidRDefault="007119AE" w:rsidP="007119AE">
      <w:pPr>
        <w:tabs>
          <w:tab w:val="left" w:pos="1843"/>
        </w:tabs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7119AE">
        <w:rPr>
          <w:rFonts w:hint="cs"/>
          <w:b/>
          <w:bCs/>
          <w:sz w:val="28"/>
          <w:szCs w:val="28"/>
          <w:rtl/>
        </w:rPr>
        <w:t xml:space="preserve">نوع الكتل الهوائية                        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7119AE">
        <w:rPr>
          <w:rFonts w:hint="cs"/>
          <w:b/>
          <w:bCs/>
          <w:sz w:val="28"/>
          <w:szCs w:val="28"/>
          <w:rtl/>
        </w:rPr>
        <w:t xml:space="preserve">اتجاه حركتها                                         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7119AE">
        <w:rPr>
          <w:rFonts w:hint="cs"/>
          <w:b/>
          <w:bCs/>
          <w:sz w:val="28"/>
          <w:szCs w:val="28"/>
          <w:rtl/>
        </w:rPr>
        <w:t xml:space="preserve">المنطقة التي تمكث فيها               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7119AE">
        <w:rPr>
          <w:rFonts w:hint="cs"/>
          <w:b/>
          <w:bCs/>
          <w:sz w:val="28"/>
          <w:szCs w:val="28"/>
          <w:rtl/>
        </w:rPr>
        <w:t xml:space="preserve">نوع الكتل الهوائية واتجاه حركتها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rtl/>
        </w:rPr>
        <w:t>3. أي من الكتل الهوائية الآتية تتسبب في انخفاض درجة الحرارة وتساقط الثلوج في المناطق التي تمكث فوقها  :</w:t>
      </w:r>
    </w:p>
    <w:p w:rsidR="007119AE" w:rsidRPr="007119AE" w:rsidRDefault="007119AE" w:rsidP="007119AE">
      <w:pPr>
        <w:rPr>
          <w:rFonts w:hint="cs"/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7119AE">
        <w:rPr>
          <w:rFonts w:hint="cs"/>
          <w:b/>
          <w:bCs/>
          <w:sz w:val="28"/>
          <w:szCs w:val="28"/>
          <w:rtl/>
        </w:rPr>
        <w:t xml:space="preserve">كتلة هوائية قطبية قارية            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اكتلة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هوائية قطبية بحرية     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7119AE">
        <w:rPr>
          <w:rFonts w:hint="cs"/>
          <w:b/>
          <w:bCs/>
          <w:sz w:val="28"/>
          <w:szCs w:val="28"/>
          <w:rtl/>
        </w:rPr>
        <w:t xml:space="preserve">كتلة هوائية مدارية قارية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    د-</w:t>
      </w:r>
      <w:r w:rsidRPr="007119AE">
        <w:rPr>
          <w:rFonts w:hint="cs"/>
          <w:b/>
          <w:bCs/>
          <w:sz w:val="28"/>
          <w:szCs w:val="28"/>
          <w:rtl/>
        </w:rPr>
        <w:t xml:space="preserve">كتلة هوائية مدارية بحرية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rtl/>
        </w:rPr>
        <w:t>4. أي من المحيطات الآتية هو ا لأقل مساحة  :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7119AE">
        <w:rPr>
          <w:rFonts w:hint="cs"/>
          <w:b/>
          <w:bCs/>
          <w:sz w:val="28"/>
          <w:szCs w:val="28"/>
          <w:rtl/>
        </w:rPr>
        <w:t xml:space="preserve">الأطلسي     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7119AE">
        <w:rPr>
          <w:rFonts w:hint="cs"/>
          <w:b/>
          <w:bCs/>
          <w:sz w:val="28"/>
          <w:szCs w:val="28"/>
          <w:rtl/>
        </w:rPr>
        <w:t xml:space="preserve">الهندي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    ج-</w:t>
      </w:r>
      <w:r w:rsidRPr="007119AE">
        <w:rPr>
          <w:rFonts w:hint="cs"/>
          <w:b/>
          <w:bCs/>
          <w:sz w:val="28"/>
          <w:szCs w:val="28"/>
          <w:rtl/>
        </w:rPr>
        <w:t xml:space="preserve">الهادي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د-</w:t>
      </w:r>
      <w:r w:rsidRPr="007119AE">
        <w:rPr>
          <w:rFonts w:hint="cs"/>
          <w:b/>
          <w:bCs/>
          <w:sz w:val="28"/>
          <w:szCs w:val="28"/>
          <w:rtl/>
        </w:rPr>
        <w:t xml:space="preserve">المتجمد الشمالي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rtl/>
        </w:rPr>
        <w:t>5أي من الأملاح الآتية هو الأكثر وفرة ي مياه المحيطات :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كلوريد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المغنيسيوم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كلوريد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الصوديوم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ج-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بروميد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البوتاسيوم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7119AE">
        <w:rPr>
          <w:rFonts w:hint="cs"/>
          <w:b/>
          <w:bCs/>
          <w:sz w:val="28"/>
          <w:szCs w:val="28"/>
          <w:rtl/>
        </w:rPr>
        <w:t xml:space="preserve">كبريتات 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المغنيسيوم</w:t>
      </w:r>
      <w:proofErr w:type="spellEnd"/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rtl/>
        </w:rPr>
        <w:t>6. أي من المصطلحات الآتية يعبر عن العمق الذي تؤثر فيه الموجة في الماء  :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7119AE">
        <w:rPr>
          <w:rFonts w:hint="cs"/>
          <w:b/>
          <w:bCs/>
          <w:sz w:val="28"/>
          <w:szCs w:val="28"/>
          <w:rtl/>
        </w:rPr>
        <w:t xml:space="preserve">قاعدة الموجة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7119AE">
        <w:rPr>
          <w:rFonts w:hint="cs"/>
          <w:b/>
          <w:bCs/>
          <w:sz w:val="28"/>
          <w:szCs w:val="28"/>
          <w:rtl/>
        </w:rPr>
        <w:t xml:space="preserve">طول الموجة     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7119AE">
        <w:rPr>
          <w:rFonts w:hint="cs"/>
          <w:b/>
          <w:bCs/>
          <w:sz w:val="28"/>
          <w:szCs w:val="28"/>
          <w:rtl/>
        </w:rPr>
        <w:t xml:space="preserve">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7119AE">
        <w:rPr>
          <w:rFonts w:hint="cs"/>
          <w:b/>
          <w:bCs/>
          <w:sz w:val="28"/>
          <w:szCs w:val="28"/>
          <w:rtl/>
        </w:rPr>
        <w:t xml:space="preserve">سعة الموجة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7119AE">
        <w:rPr>
          <w:rFonts w:hint="cs"/>
          <w:b/>
          <w:bCs/>
          <w:sz w:val="28"/>
          <w:szCs w:val="28"/>
          <w:rtl/>
        </w:rPr>
        <w:t xml:space="preserve">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7119AE">
        <w:rPr>
          <w:rFonts w:hint="cs"/>
          <w:b/>
          <w:bCs/>
          <w:sz w:val="28"/>
          <w:szCs w:val="28"/>
          <w:rtl/>
        </w:rPr>
        <w:t xml:space="preserve">قمة الموجة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rtl/>
        </w:rPr>
        <w:t>7. يحدث المد والجزر في المنطقة الواحدة كل يوم  هو :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7119AE">
        <w:rPr>
          <w:rFonts w:hint="cs"/>
          <w:b/>
          <w:bCs/>
          <w:sz w:val="28"/>
          <w:szCs w:val="28"/>
          <w:rtl/>
        </w:rPr>
        <w:t>مرة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7119AE">
        <w:rPr>
          <w:rFonts w:hint="cs"/>
          <w:b/>
          <w:bCs/>
          <w:sz w:val="28"/>
          <w:szCs w:val="28"/>
          <w:rtl/>
        </w:rPr>
        <w:t xml:space="preserve">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7119AE">
        <w:rPr>
          <w:rFonts w:hint="cs"/>
          <w:b/>
          <w:bCs/>
          <w:sz w:val="28"/>
          <w:szCs w:val="28"/>
          <w:rtl/>
        </w:rPr>
        <w:t xml:space="preserve">ثلاث مرات </w:t>
      </w:r>
      <w:r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لايوجد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عدد محدد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7119AE">
        <w:rPr>
          <w:rFonts w:hint="cs"/>
          <w:b/>
          <w:bCs/>
          <w:sz w:val="28"/>
          <w:szCs w:val="28"/>
          <w:rtl/>
        </w:rPr>
        <w:t xml:space="preserve">مرتين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rtl/>
        </w:rPr>
        <w:t>8. تحدث التيارات السطحية في المحيطات بسبب  :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7119AE">
        <w:rPr>
          <w:rFonts w:hint="cs"/>
          <w:b/>
          <w:bCs/>
          <w:sz w:val="28"/>
          <w:szCs w:val="28"/>
          <w:rtl/>
        </w:rPr>
        <w:t xml:space="preserve">الرياح         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7119AE">
        <w:rPr>
          <w:rFonts w:hint="cs"/>
          <w:b/>
          <w:bCs/>
          <w:sz w:val="28"/>
          <w:szCs w:val="28"/>
          <w:rtl/>
        </w:rPr>
        <w:t xml:space="preserve">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r w:rsidRPr="007119AE">
        <w:rPr>
          <w:rFonts w:hint="cs"/>
          <w:b/>
          <w:bCs/>
          <w:sz w:val="28"/>
          <w:szCs w:val="28"/>
          <w:rtl/>
        </w:rPr>
        <w:t xml:space="preserve">الحرارة 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7119AE">
        <w:rPr>
          <w:rFonts w:hint="cs"/>
          <w:b/>
          <w:bCs/>
          <w:sz w:val="28"/>
          <w:szCs w:val="28"/>
          <w:rtl/>
        </w:rPr>
        <w:t xml:space="preserve">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7119AE">
        <w:rPr>
          <w:rFonts w:hint="cs"/>
          <w:b/>
          <w:bCs/>
          <w:sz w:val="28"/>
          <w:szCs w:val="28"/>
          <w:rtl/>
        </w:rPr>
        <w:t xml:space="preserve">الملوحة         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7119AE">
        <w:rPr>
          <w:rFonts w:hint="cs"/>
          <w:b/>
          <w:bCs/>
          <w:sz w:val="28"/>
          <w:szCs w:val="28"/>
          <w:rtl/>
        </w:rPr>
        <w:t xml:space="preserve">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7119AE">
        <w:rPr>
          <w:rFonts w:hint="cs"/>
          <w:b/>
          <w:bCs/>
          <w:sz w:val="28"/>
          <w:szCs w:val="28"/>
          <w:rtl/>
        </w:rPr>
        <w:t xml:space="preserve">الكثافة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rtl/>
        </w:rPr>
        <w:t>9. أي من الآتية لا تنقلها التيارات الصاعدة  :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r w:rsidRPr="007119AE">
        <w:rPr>
          <w:rFonts w:hint="cs"/>
          <w:b/>
          <w:bCs/>
          <w:sz w:val="28"/>
          <w:szCs w:val="28"/>
          <w:rtl/>
        </w:rPr>
        <w:t xml:space="preserve">الفوسفات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ب-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النترات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 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7119AE">
        <w:rPr>
          <w:rFonts w:hint="cs"/>
          <w:b/>
          <w:bCs/>
          <w:sz w:val="28"/>
          <w:szCs w:val="28"/>
          <w:rtl/>
        </w:rPr>
        <w:t xml:space="preserve">الحرارة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7119AE">
        <w:rPr>
          <w:rFonts w:hint="cs"/>
          <w:b/>
          <w:bCs/>
          <w:sz w:val="28"/>
          <w:szCs w:val="28"/>
          <w:rtl/>
        </w:rPr>
        <w:t xml:space="preserve">ثاني 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اكسيد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الكربون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rtl/>
        </w:rPr>
        <w:t xml:space="preserve">10. سبب الرائحة الكريهة في المياه 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العادمة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يعود 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وجود غاز  :</w:t>
      </w:r>
    </w:p>
    <w:p w:rsidR="007119AE" w:rsidRPr="007119AE" w:rsidRDefault="007119AE" w:rsidP="007119AE">
      <w:pPr>
        <w:rPr>
          <w:b/>
          <w:bCs/>
          <w:sz w:val="28"/>
          <w:szCs w:val="28"/>
          <w:rtl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أ-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كبريتيد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الهيدروجين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</w:t>
      </w:r>
      <w:r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       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 xml:space="preserve">       ب-</w:t>
      </w:r>
      <w:r w:rsidRPr="007119AE">
        <w:rPr>
          <w:rFonts w:hint="cs"/>
          <w:b/>
          <w:bCs/>
          <w:sz w:val="28"/>
          <w:szCs w:val="28"/>
          <w:rtl/>
        </w:rPr>
        <w:t xml:space="preserve">ثاني </w:t>
      </w:r>
      <w:proofErr w:type="spellStart"/>
      <w:r w:rsidRPr="007119AE">
        <w:rPr>
          <w:rFonts w:hint="cs"/>
          <w:b/>
          <w:bCs/>
          <w:sz w:val="28"/>
          <w:szCs w:val="28"/>
          <w:rtl/>
        </w:rPr>
        <w:t>اكسيد</w:t>
      </w:r>
      <w:proofErr w:type="spellEnd"/>
      <w:r w:rsidRPr="007119AE">
        <w:rPr>
          <w:rFonts w:hint="cs"/>
          <w:b/>
          <w:bCs/>
          <w:sz w:val="28"/>
          <w:szCs w:val="28"/>
          <w:rtl/>
        </w:rPr>
        <w:t xml:space="preserve"> الكربون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ج-</w:t>
      </w:r>
      <w:r w:rsidRPr="007119AE">
        <w:rPr>
          <w:rFonts w:hint="cs"/>
          <w:b/>
          <w:bCs/>
          <w:sz w:val="28"/>
          <w:szCs w:val="28"/>
          <w:rtl/>
        </w:rPr>
        <w:t xml:space="preserve">النيتروجين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7119AE">
        <w:rPr>
          <w:rFonts w:hint="cs"/>
          <w:b/>
          <w:bCs/>
          <w:sz w:val="28"/>
          <w:szCs w:val="28"/>
          <w:rtl/>
        </w:rPr>
        <w:t xml:space="preserve">  </w:t>
      </w:r>
      <w:r w:rsidRPr="007119AE">
        <w:rPr>
          <w:rFonts w:hint="cs"/>
          <w:b/>
          <w:bCs/>
          <w:sz w:val="28"/>
          <w:szCs w:val="28"/>
          <w:shd w:val="clear" w:color="auto" w:fill="F2F2F2" w:themeFill="background1" w:themeFillShade="F2"/>
          <w:rtl/>
        </w:rPr>
        <w:t>د-</w:t>
      </w:r>
      <w:r w:rsidRPr="007119AE">
        <w:rPr>
          <w:rFonts w:hint="cs"/>
          <w:b/>
          <w:bCs/>
          <w:sz w:val="28"/>
          <w:szCs w:val="28"/>
          <w:rtl/>
        </w:rPr>
        <w:t xml:space="preserve">الميثان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a3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100"/>
        <w:gridCol w:w="709"/>
        <w:gridCol w:w="851"/>
        <w:gridCol w:w="850"/>
        <w:gridCol w:w="709"/>
        <w:gridCol w:w="709"/>
        <w:gridCol w:w="973"/>
        <w:gridCol w:w="728"/>
        <w:gridCol w:w="850"/>
        <w:gridCol w:w="851"/>
        <w:gridCol w:w="974"/>
      </w:tblGrid>
      <w:tr w:rsidR="007119AE" w:rsidRPr="007119AE" w:rsidTr="00A11E8F">
        <w:trPr>
          <w:jc w:val="center"/>
        </w:trPr>
        <w:tc>
          <w:tcPr>
            <w:tcW w:w="1100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رقم الفقرة</w:t>
            </w:r>
          </w:p>
        </w:tc>
        <w:tc>
          <w:tcPr>
            <w:tcW w:w="709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09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73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28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0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1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74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7119AE" w:rsidRPr="007119AE" w:rsidTr="00A11E8F">
        <w:trPr>
          <w:jc w:val="center"/>
        </w:trPr>
        <w:tc>
          <w:tcPr>
            <w:tcW w:w="1100" w:type="dxa"/>
          </w:tcPr>
          <w:p w:rsidR="007119AE" w:rsidRPr="007119AE" w:rsidRDefault="007119AE" w:rsidP="00A11E8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9AE">
              <w:rPr>
                <w:rFonts w:hint="cs"/>
                <w:b/>
                <w:bCs/>
                <w:sz w:val="28"/>
                <w:szCs w:val="28"/>
                <w:rtl/>
              </w:rPr>
              <w:t>رمز الإجابة</w:t>
            </w:r>
          </w:p>
        </w:tc>
        <w:tc>
          <w:tcPr>
            <w:tcW w:w="709" w:type="dxa"/>
          </w:tcPr>
          <w:p w:rsidR="007119AE" w:rsidRPr="007119AE" w:rsidRDefault="007119AE" w:rsidP="00A11E8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119AE" w:rsidRPr="007119AE" w:rsidRDefault="007119AE" w:rsidP="00A11E8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7119AE" w:rsidRPr="007119AE" w:rsidRDefault="007119AE" w:rsidP="00A11E8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119AE" w:rsidRPr="007119AE" w:rsidRDefault="007119AE" w:rsidP="00A11E8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7119AE" w:rsidRPr="007119AE" w:rsidRDefault="007119AE" w:rsidP="00A11E8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3" w:type="dxa"/>
          </w:tcPr>
          <w:p w:rsidR="007119AE" w:rsidRPr="007119AE" w:rsidRDefault="007119AE" w:rsidP="00A11E8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8" w:type="dxa"/>
          </w:tcPr>
          <w:p w:rsidR="007119AE" w:rsidRPr="007119AE" w:rsidRDefault="007119AE" w:rsidP="00A11E8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:rsidR="007119AE" w:rsidRPr="007119AE" w:rsidRDefault="007119AE" w:rsidP="00A11E8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7119AE" w:rsidRPr="007119AE" w:rsidRDefault="007119AE" w:rsidP="00A11E8F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:rsidR="007119AE" w:rsidRPr="007119AE" w:rsidRDefault="007119AE" w:rsidP="00A11E8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19AE" w:rsidRDefault="007119AE" w:rsidP="007119AE">
      <w:pPr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</w:rPr>
      </w:pP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  <w:lang w:bidi="ar-JO"/>
        </w:rPr>
        <w:lastRenderedPageBreak/>
        <w:t>السؤال الثاني</w:t>
      </w: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: علل كل ما يلي :                                                               ( 8 علامات )</w:t>
      </w:r>
    </w:p>
    <w:p w:rsidR="007119AE" w:rsidRPr="007119AE" w:rsidRDefault="007119AE" w:rsidP="007119AE">
      <w:pPr>
        <w:pStyle w:val="a4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يؤدي التلوث بالمياه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العادمة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لى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الإخلال بالتوازن البيئي .</w:t>
      </w:r>
    </w:p>
    <w:p w:rsidR="007119AE" w:rsidRPr="007119AE" w:rsidRDefault="007119AE" w:rsidP="007119AE">
      <w:pPr>
        <w:rPr>
          <w:sz w:val="28"/>
          <w:szCs w:val="28"/>
          <w:rtl/>
          <w:lang w:bidi="ar-JO"/>
        </w:rPr>
      </w:pPr>
      <w:r w:rsidRPr="007119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7119AE" w:rsidRPr="007119AE" w:rsidRDefault="007119AE" w:rsidP="007119AE">
      <w:pPr>
        <w:rPr>
          <w:sz w:val="28"/>
          <w:szCs w:val="28"/>
          <w:rtl/>
          <w:lang w:bidi="ar-JO"/>
        </w:rPr>
      </w:pPr>
      <w:r w:rsidRPr="007119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2. يتراوح لون المياه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العادمة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بين اللون الرمادي واللون الأسود .</w:t>
      </w:r>
    </w:p>
    <w:p w:rsidR="007119AE" w:rsidRPr="007119AE" w:rsidRDefault="007119AE" w:rsidP="007119AE">
      <w:pPr>
        <w:rPr>
          <w:sz w:val="28"/>
          <w:szCs w:val="28"/>
          <w:rtl/>
          <w:lang w:bidi="ar-JO"/>
        </w:rPr>
      </w:pPr>
      <w:r w:rsidRPr="007119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 w:rsidR="007119AE" w:rsidRPr="007119AE" w:rsidRDefault="007119AE" w:rsidP="007119AE">
      <w:pPr>
        <w:rPr>
          <w:sz w:val="28"/>
          <w:szCs w:val="28"/>
          <w:rtl/>
          <w:lang w:bidi="ar-JO"/>
        </w:rPr>
      </w:pPr>
      <w:r w:rsidRPr="007119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3.يمتاز النطاق المختلط بدرجة حرارة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اعلى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من النطاق الانتقالي </w:t>
      </w:r>
    </w:p>
    <w:p w:rsidR="007119AE" w:rsidRPr="007119AE" w:rsidRDefault="007119AE" w:rsidP="007119AE">
      <w:pPr>
        <w:rPr>
          <w:sz w:val="28"/>
          <w:szCs w:val="28"/>
          <w:rtl/>
          <w:lang w:bidi="ar-JO"/>
        </w:rPr>
      </w:pPr>
      <w:r w:rsidRPr="007119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7119AE" w:rsidRPr="007119AE" w:rsidRDefault="007119AE" w:rsidP="007119AE">
      <w:pPr>
        <w:rPr>
          <w:sz w:val="28"/>
          <w:szCs w:val="28"/>
          <w:rtl/>
          <w:lang w:bidi="ar-JO"/>
        </w:rPr>
      </w:pPr>
      <w:r w:rsidRPr="007119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 w:rsidR="007119AE" w:rsidRPr="007119AE" w:rsidRDefault="007119AE" w:rsidP="007119AE">
      <w:pPr>
        <w:rPr>
          <w:sz w:val="28"/>
          <w:szCs w:val="28"/>
          <w:rtl/>
          <w:lang w:bidi="ar-JO"/>
        </w:rPr>
      </w:pPr>
      <w:r w:rsidRPr="007119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>4. لا توجد طبقة الميل الحراري في مناطق الأقطاب  .</w:t>
      </w:r>
    </w:p>
    <w:p w:rsidR="007119AE" w:rsidRPr="007119AE" w:rsidRDefault="007119AE" w:rsidP="007119AE">
      <w:pPr>
        <w:rPr>
          <w:sz w:val="28"/>
          <w:szCs w:val="28"/>
          <w:rtl/>
          <w:lang w:bidi="ar-JO"/>
        </w:rPr>
      </w:pPr>
      <w:r w:rsidRPr="007119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7119AE" w:rsidRPr="007119AE" w:rsidRDefault="007119AE" w:rsidP="007119AE">
      <w:pPr>
        <w:rPr>
          <w:sz w:val="28"/>
          <w:szCs w:val="28"/>
          <w:rtl/>
          <w:lang w:bidi="ar-JO"/>
        </w:rPr>
      </w:pPr>
      <w:r w:rsidRPr="007119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7119AE" w:rsidRPr="007119AE" w:rsidRDefault="007119AE" w:rsidP="007119AE">
      <w:pPr>
        <w:rPr>
          <w:sz w:val="28"/>
          <w:szCs w:val="28"/>
          <w:lang w:bidi="ar-JO"/>
        </w:rPr>
      </w:pPr>
      <w:r w:rsidRPr="007119AE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</w:t>
      </w: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>-----------------------------------------------------------------------------------------------</w:t>
      </w: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u w:val="single"/>
          <w:shd w:val="clear" w:color="auto" w:fill="F2F2F2" w:themeFill="background1" w:themeFillShade="F2"/>
          <w:rtl/>
          <w:lang w:bidi="ar-JO"/>
        </w:rPr>
        <w:t>السؤال الثالث</w:t>
      </w: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: املئي الفراغ فيما يأتي بما هو مناسب من المصطلحات  :                 (12 علامات )</w:t>
      </w: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-------------------- كمية ضخمة من الهواء المتجانس في خصائصه من حيث درجات الحرارة </w:t>
      </w: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-------------------- الخطوط التي تصل بين القيم المتساوية من الضغط الجوي التي لا تتقاطع </w:t>
      </w: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>-------------- منطقة يكون الضغط الجوي في مركزها منخفضا ويزداد بالابتعاد نحو الخارج</w:t>
      </w: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-----------طبقة تقع أسفل النطاق الانتقالي لا تصل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اشعة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الشمس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اليها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------------------- المسافة بين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اي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قمتين متتاليتين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او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قاعين متتاليين في الموجة </w:t>
      </w: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----------- أمواج بحرية ضخمة ينتج معظمها بفعل الزلازل وبخاصة تحت قاع المحيطات </w:t>
      </w: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------------------- انحراف التيارات الهوائية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او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المحيطية  نتيجة لدوران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حول نفسها </w:t>
      </w: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------------- المياه التي تطرحها المنازل والمصانع والمزارع والمحلات التجارية </w:t>
      </w: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--------- مجموعة من العمليات الفيزيائية والكيميائية والبيولوجية التي تهدف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ازالة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الملوثات</w:t>
      </w: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----------- المواد الصلبة العضوية وغير العضوية التي ترسبت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اثناء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معالجة المياه </w:t>
      </w: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--------------الكائنات الحية الدقيقة وغير الدقيقة التي يؤدي وجودها في المياه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العادمة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7119AE" w:rsidRPr="007119AE" w:rsidRDefault="007119AE" w:rsidP="007119AE">
      <w:pPr>
        <w:pStyle w:val="a4"/>
        <w:numPr>
          <w:ilvl w:val="0"/>
          <w:numId w:val="2"/>
        </w:numPr>
        <w:rPr>
          <w:b/>
          <w:bCs/>
          <w:sz w:val="28"/>
          <w:szCs w:val="28"/>
          <w:rtl/>
          <w:lang w:bidi="ar-JO"/>
        </w:rPr>
      </w:pPr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-------------- تجري </w:t>
      </w:r>
      <w:proofErr w:type="spellStart"/>
      <w:r w:rsidRPr="007119AE">
        <w:rPr>
          <w:rFonts w:hint="cs"/>
          <w:b/>
          <w:bCs/>
          <w:sz w:val="28"/>
          <w:szCs w:val="28"/>
          <w:rtl/>
          <w:lang w:bidi="ar-JO"/>
        </w:rPr>
        <w:t>ازالة</w:t>
      </w:r>
      <w:proofErr w:type="spellEnd"/>
      <w:r w:rsidRPr="007119AE">
        <w:rPr>
          <w:rFonts w:hint="cs"/>
          <w:b/>
          <w:bCs/>
          <w:sz w:val="28"/>
          <w:szCs w:val="28"/>
          <w:rtl/>
          <w:lang w:bidi="ar-JO"/>
        </w:rPr>
        <w:t xml:space="preserve"> الملوثات مثل المغذيات والمواد السامة ومسببات الأمراض </w:t>
      </w: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</w:p>
    <w:p w:rsidR="007119AE" w:rsidRPr="007119AE" w:rsidRDefault="007119AE" w:rsidP="007119AE">
      <w:pPr>
        <w:rPr>
          <w:b/>
          <w:bCs/>
          <w:sz w:val="28"/>
          <w:szCs w:val="28"/>
          <w:rtl/>
          <w:lang w:bidi="ar-JO"/>
        </w:rPr>
      </w:pPr>
    </w:p>
    <w:p w:rsidR="009C7756" w:rsidRDefault="009C7756">
      <w:pPr>
        <w:rPr>
          <w:lang w:bidi="ar-JO"/>
        </w:rPr>
      </w:pPr>
    </w:p>
    <w:sectPr w:rsidR="009C7756" w:rsidSect="007119AE">
      <w:pgSz w:w="11906" w:h="16838"/>
      <w:pgMar w:top="993" w:right="849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3BA8"/>
    <w:multiLevelType w:val="hybridMultilevel"/>
    <w:tmpl w:val="04C44526"/>
    <w:lvl w:ilvl="0" w:tplc="94A62F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84A8A"/>
    <w:multiLevelType w:val="hybridMultilevel"/>
    <w:tmpl w:val="2FC88F9C"/>
    <w:lvl w:ilvl="0" w:tplc="8B90BC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7119AE"/>
    <w:rsid w:val="005B2D62"/>
    <w:rsid w:val="007119AE"/>
    <w:rsid w:val="009C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A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9AE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7119A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119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2022-05-23T20:17:00Z</dcterms:created>
  <dcterms:modified xsi:type="dcterms:W3CDTF">2022-05-23T20:22:00Z</dcterms:modified>
</cp:coreProperties>
</file>