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41" w:rsidRPr="004530A8" w:rsidRDefault="00701641" w:rsidP="00701641">
      <w:pPr>
        <w:jc w:val="center"/>
        <w:rPr>
          <w:rFonts w:cs="DecoType Naskh Variants" w:hint="cs"/>
          <w:b/>
          <w:bCs/>
          <w:sz w:val="40"/>
          <w:szCs w:val="40"/>
          <w:rtl/>
          <w:lang w:bidi="ar-JO"/>
        </w:rPr>
      </w:pPr>
      <w:r w:rsidRPr="004530A8">
        <w:rPr>
          <w:rFonts w:cs="DecoType Naskh Variants" w:hint="cs"/>
          <w:b/>
          <w:bCs/>
          <w:sz w:val="40"/>
          <w:szCs w:val="40"/>
          <w:rtl/>
          <w:lang w:bidi="ar-JO"/>
        </w:rPr>
        <w:t>بسم الله الرحمن الرحيم</w:t>
      </w:r>
    </w:p>
    <w:p w:rsidR="00701641" w:rsidRPr="00A0103E" w:rsidRDefault="00701641" w:rsidP="00701641">
      <w:pPr>
        <w:jc w:val="center"/>
        <w:rPr>
          <w:rFonts w:cs="DecoType Naskh" w:hint="cs"/>
          <w:b/>
          <w:bCs/>
          <w:shadow/>
          <w:sz w:val="52"/>
          <w:szCs w:val="52"/>
          <w:rtl/>
          <w:lang w:bidi="ar-JO"/>
        </w:rPr>
      </w:pPr>
      <w:r w:rsidRPr="00A0103E">
        <w:rPr>
          <w:rFonts w:cs="DecoType Naskh" w:hint="cs"/>
          <w:b/>
          <w:bCs/>
          <w:shadow/>
          <w:sz w:val="52"/>
          <w:szCs w:val="52"/>
          <w:rtl/>
          <w:lang w:bidi="ar-JO"/>
        </w:rPr>
        <w:t xml:space="preserve">الخطة الوطنية للتوجه المهني للعام الدراسي </w:t>
      </w:r>
      <w:r w:rsidRPr="00A0103E">
        <w:rPr>
          <w:rFonts w:cs="DecoType Naskh"/>
          <w:b/>
          <w:bCs/>
          <w:shadow/>
          <w:sz w:val="52"/>
          <w:szCs w:val="52"/>
          <w:lang w:bidi="ar-JO"/>
        </w:rPr>
        <w:t>2021/2022</w:t>
      </w:r>
    </w:p>
    <w:p w:rsidR="00701641" w:rsidRPr="004530A8" w:rsidRDefault="00701641" w:rsidP="00701641">
      <w:pPr>
        <w:jc w:val="center"/>
        <w:rPr>
          <w:rFonts w:hint="cs"/>
          <w:b/>
          <w:bCs/>
          <w:sz w:val="32"/>
          <w:szCs w:val="32"/>
          <w:rtl/>
          <w:lang w:bidi="ar-JO"/>
        </w:rPr>
      </w:pPr>
      <w:r>
        <w:rPr>
          <w:rFonts w:hint="cs"/>
          <w:b/>
          <w:bCs/>
          <w:sz w:val="32"/>
          <w:szCs w:val="32"/>
          <w:rtl/>
          <w:lang w:bidi="ar-JO"/>
        </w:rPr>
        <w:t xml:space="preserve">مديرية التربية والتعليم / </w:t>
      </w:r>
    </w:p>
    <w:p w:rsidR="00701641" w:rsidRPr="004530A8" w:rsidRDefault="00701641" w:rsidP="00701641">
      <w:pPr>
        <w:jc w:val="center"/>
        <w:rPr>
          <w:rFonts w:hint="cs"/>
          <w:b/>
          <w:bCs/>
          <w:sz w:val="32"/>
          <w:szCs w:val="32"/>
          <w:rtl/>
          <w:lang w:bidi="ar-JO"/>
        </w:rPr>
      </w:pPr>
      <w:r>
        <w:rPr>
          <w:rFonts w:hint="cs"/>
          <w:b/>
          <w:bCs/>
          <w:sz w:val="32"/>
          <w:szCs w:val="32"/>
          <w:rtl/>
          <w:lang w:bidi="ar-JO"/>
        </w:rPr>
        <w:t xml:space="preserve">مدرسة :. </w:t>
      </w:r>
    </w:p>
    <w:tbl>
      <w:tblPr>
        <w:bidiVisual/>
        <w:tblW w:w="0" w:type="auto"/>
        <w:tblBorders>
          <w:top w:val="thickThinMediumGap" w:sz="24" w:space="0" w:color="auto"/>
          <w:left w:val="thinThickMediumGap" w:sz="24" w:space="0" w:color="auto"/>
          <w:bottom w:val="thinThickMediumGap" w:sz="24" w:space="0" w:color="auto"/>
          <w:right w:val="thickThinMediumGap" w:sz="24" w:space="0" w:color="auto"/>
          <w:insideH w:val="thickThinMediumGap" w:sz="24" w:space="0" w:color="auto"/>
          <w:insideV w:val="single" w:sz="12" w:space="0" w:color="auto"/>
        </w:tblBorders>
        <w:tblLook w:val="01E0"/>
      </w:tblPr>
      <w:tblGrid>
        <w:gridCol w:w="3543"/>
        <w:gridCol w:w="3143"/>
        <w:gridCol w:w="4140"/>
        <w:gridCol w:w="3348"/>
      </w:tblGrid>
      <w:tr w:rsidR="00701641" w:rsidRPr="003F27F8" w:rsidTr="002919A7">
        <w:trPr>
          <w:trHeight w:val="1118"/>
        </w:trPr>
        <w:tc>
          <w:tcPr>
            <w:tcW w:w="3543" w:type="dxa"/>
            <w:vAlign w:val="center"/>
          </w:tcPr>
          <w:p w:rsidR="00701641" w:rsidRPr="003F27F8" w:rsidRDefault="00701641" w:rsidP="002919A7">
            <w:pPr>
              <w:jc w:val="center"/>
              <w:rPr>
                <w:rFonts w:hint="cs"/>
                <w:b/>
                <w:bCs/>
                <w:sz w:val="40"/>
                <w:szCs w:val="40"/>
                <w:rtl/>
                <w:lang w:bidi="ar-JO"/>
              </w:rPr>
            </w:pPr>
            <w:r w:rsidRPr="003F27F8">
              <w:rPr>
                <w:rFonts w:hint="cs"/>
                <w:b/>
                <w:bCs/>
                <w:sz w:val="40"/>
                <w:szCs w:val="40"/>
                <w:rtl/>
                <w:lang w:bidi="ar-JO"/>
              </w:rPr>
              <w:t>أهداف الخطة</w:t>
            </w:r>
          </w:p>
        </w:tc>
        <w:tc>
          <w:tcPr>
            <w:tcW w:w="3143" w:type="dxa"/>
            <w:vAlign w:val="center"/>
          </w:tcPr>
          <w:p w:rsidR="00701641" w:rsidRPr="003F27F8" w:rsidRDefault="00701641" w:rsidP="002919A7">
            <w:pPr>
              <w:jc w:val="center"/>
              <w:rPr>
                <w:rFonts w:hint="cs"/>
                <w:b/>
                <w:bCs/>
                <w:sz w:val="40"/>
                <w:szCs w:val="40"/>
                <w:rtl/>
                <w:lang w:bidi="ar-JO"/>
              </w:rPr>
            </w:pPr>
            <w:r w:rsidRPr="003F27F8">
              <w:rPr>
                <w:rFonts w:hint="cs"/>
                <w:b/>
                <w:bCs/>
                <w:sz w:val="40"/>
                <w:szCs w:val="40"/>
                <w:rtl/>
                <w:lang w:bidi="ar-JO"/>
              </w:rPr>
              <w:t>الإجراءات</w:t>
            </w:r>
          </w:p>
        </w:tc>
        <w:tc>
          <w:tcPr>
            <w:tcW w:w="4140" w:type="dxa"/>
            <w:vAlign w:val="center"/>
          </w:tcPr>
          <w:p w:rsidR="00701641" w:rsidRPr="003F27F8" w:rsidRDefault="00701641" w:rsidP="002919A7">
            <w:pPr>
              <w:jc w:val="center"/>
              <w:rPr>
                <w:rFonts w:hint="cs"/>
                <w:b/>
                <w:bCs/>
                <w:sz w:val="40"/>
                <w:szCs w:val="40"/>
                <w:rtl/>
                <w:lang w:bidi="ar-JO"/>
              </w:rPr>
            </w:pPr>
            <w:r w:rsidRPr="003F27F8">
              <w:rPr>
                <w:rFonts w:hint="cs"/>
                <w:b/>
                <w:bCs/>
                <w:sz w:val="40"/>
                <w:szCs w:val="40"/>
                <w:rtl/>
                <w:lang w:bidi="ar-JO"/>
              </w:rPr>
              <w:t>التوجيهات العامة</w:t>
            </w:r>
          </w:p>
        </w:tc>
        <w:tc>
          <w:tcPr>
            <w:tcW w:w="3348" w:type="dxa"/>
            <w:vAlign w:val="center"/>
          </w:tcPr>
          <w:p w:rsidR="00701641" w:rsidRPr="003F27F8" w:rsidRDefault="00701641" w:rsidP="002919A7">
            <w:pPr>
              <w:jc w:val="center"/>
              <w:rPr>
                <w:rFonts w:hint="cs"/>
                <w:b/>
                <w:bCs/>
                <w:sz w:val="40"/>
                <w:szCs w:val="40"/>
                <w:rtl/>
                <w:lang w:bidi="ar-JO"/>
              </w:rPr>
            </w:pPr>
            <w:r w:rsidRPr="003F27F8">
              <w:rPr>
                <w:rFonts w:hint="cs"/>
                <w:b/>
                <w:bCs/>
                <w:sz w:val="40"/>
                <w:szCs w:val="40"/>
                <w:rtl/>
                <w:lang w:bidi="ar-JO"/>
              </w:rPr>
              <w:t>الفئة المستهدفة من تنفيذ الخطة</w:t>
            </w:r>
          </w:p>
        </w:tc>
      </w:tr>
      <w:tr w:rsidR="00701641" w:rsidRPr="003F27F8" w:rsidTr="002919A7">
        <w:tc>
          <w:tcPr>
            <w:tcW w:w="3543" w:type="dxa"/>
          </w:tcPr>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r w:rsidRPr="003F27F8">
              <w:rPr>
                <w:rFonts w:hint="cs"/>
                <w:b/>
                <w:bCs/>
                <w:sz w:val="32"/>
                <w:szCs w:val="32"/>
                <w:rtl/>
                <w:lang w:bidi="ar-JO"/>
              </w:rPr>
              <w:t>1ـ توفير المعلومات عن كل مسار  تعليمي والتخصصات التي يشملها لكل من الطلبة وأولياء الأمور،وتزويدهم بمعلومات مفصلة عن سوق العمل.</w:t>
            </w: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r w:rsidRPr="003F27F8">
              <w:rPr>
                <w:rFonts w:hint="cs"/>
                <w:b/>
                <w:bCs/>
                <w:sz w:val="32"/>
                <w:szCs w:val="32"/>
                <w:rtl/>
                <w:lang w:bidi="ar-JO"/>
              </w:rPr>
              <w:t>2ـ زيادة قدرات الطلبة في نهاية المرحلة الأساسية على مهارات اتخاذ القرار الصائب باختياره لفرع التعليم المناسب لميولهم وقدراتهم.</w:t>
            </w: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r w:rsidRPr="003F27F8">
              <w:rPr>
                <w:rFonts w:hint="cs"/>
                <w:b/>
                <w:bCs/>
                <w:sz w:val="32"/>
                <w:szCs w:val="32"/>
                <w:rtl/>
                <w:lang w:bidi="ar-JO"/>
              </w:rPr>
              <w:t>3ـ غرس همم الولاء والانتما</w:t>
            </w:r>
            <w:r w:rsidRPr="003F27F8">
              <w:rPr>
                <w:rFonts w:hint="eastAsia"/>
                <w:b/>
                <w:bCs/>
                <w:sz w:val="32"/>
                <w:szCs w:val="32"/>
                <w:rtl/>
                <w:lang w:bidi="ar-JO"/>
              </w:rPr>
              <w:t>ء</w:t>
            </w:r>
            <w:r w:rsidRPr="003F27F8">
              <w:rPr>
                <w:rFonts w:hint="cs"/>
                <w:b/>
                <w:bCs/>
                <w:sz w:val="32"/>
                <w:szCs w:val="32"/>
                <w:rtl/>
                <w:lang w:bidi="ar-JO"/>
              </w:rPr>
              <w:t xml:space="preserve"> للقيادة الهاشمية الرشيدة، ثرى الأردن الحبيب ليحترم مهنته والعمل المهني.</w:t>
            </w: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rtl/>
                <w:lang w:bidi="ar-JO"/>
              </w:rPr>
            </w:pPr>
            <w:r w:rsidRPr="003F27F8">
              <w:rPr>
                <w:rFonts w:hint="cs"/>
                <w:b/>
                <w:bCs/>
                <w:sz w:val="32"/>
                <w:szCs w:val="32"/>
                <w:rtl/>
                <w:lang w:bidi="ar-JO"/>
              </w:rPr>
              <w:t>4ـ غرس قيم العمل وأخلاقياته المنضبطة لدى الطلبة مما يؤدي لدفعهم لاختيار المهن المناسبة مستقبلا.</w:t>
            </w:r>
            <w:r w:rsidRPr="003F27F8">
              <w:rPr>
                <w:rFonts w:hint="cs"/>
                <w:b/>
                <w:bCs/>
                <w:rtl/>
                <w:lang w:bidi="ar-JO"/>
              </w:rPr>
              <w:t xml:space="preserve">  </w:t>
            </w:r>
          </w:p>
        </w:tc>
        <w:tc>
          <w:tcPr>
            <w:tcW w:w="3143" w:type="dxa"/>
          </w:tcPr>
          <w:p w:rsidR="00701641" w:rsidRPr="003F27F8" w:rsidRDefault="00701641" w:rsidP="002919A7">
            <w:pPr>
              <w:ind w:left="360"/>
              <w:rPr>
                <w:rFonts w:hint="cs"/>
                <w:b/>
                <w:bCs/>
                <w:sz w:val="32"/>
                <w:szCs w:val="32"/>
                <w:lang w:bidi="ar-JO"/>
              </w:rPr>
            </w:pPr>
          </w:p>
          <w:p w:rsidR="00701641" w:rsidRPr="003F27F8" w:rsidRDefault="00701641" w:rsidP="002919A7">
            <w:pPr>
              <w:numPr>
                <w:ilvl w:val="0"/>
                <w:numId w:val="1"/>
              </w:numPr>
              <w:rPr>
                <w:rFonts w:hint="cs"/>
                <w:b/>
                <w:bCs/>
                <w:sz w:val="32"/>
                <w:szCs w:val="32"/>
                <w:rtl/>
                <w:lang w:bidi="ar-JO"/>
              </w:rPr>
            </w:pPr>
            <w:r w:rsidRPr="003F27F8">
              <w:rPr>
                <w:rFonts w:hint="cs"/>
                <w:b/>
                <w:bCs/>
                <w:sz w:val="32"/>
                <w:szCs w:val="32"/>
                <w:rtl/>
                <w:lang w:bidi="ar-JO"/>
              </w:rPr>
              <w:t>تشر وتعميم كل ما يتعلق بالفروع التخصصات المتاحة في المديرية وفرص التشغيل المتاحة من خلال حملات التوعية المهنية .</w:t>
            </w:r>
          </w:p>
          <w:p w:rsidR="00701641" w:rsidRPr="003F27F8" w:rsidRDefault="00701641" w:rsidP="002919A7">
            <w:pPr>
              <w:ind w:left="360"/>
              <w:rPr>
                <w:rFonts w:hint="cs"/>
                <w:b/>
                <w:bCs/>
                <w:sz w:val="32"/>
                <w:szCs w:val="32"/>
                <w:rtl/>
                <w:lang w:bidi="ar-JO"/>
              </w:rPr>
            </w:pPr>
          </w:p>
          <w:p w:rsidR="00701641" w:rsidRPr="003F27F8" w:rsidRDefault="00701641" w:rsidP="002919A7">
            <w:pPr>
              <w:ind w:left="360"/>
              <w:rPr>
                <w:rFonts w:hint="cs"/>
                <w:b/>
                <w:bCs/>
                <w:sz w:val="32"/>
                <w:szCs w:val="32"/>
                <w:rtl/>
                <w:lang w:bidi="ar-JO"/>
              </w:rPr>
            </w:pPr>
          </w:p>
          <w:p w:rsidR="00701641" w:rsidRPr="003F27F8" w:rsidRDefault="00701641" w:rsidP="002919A7">
            <w:pPr>
              <w:numPr>
                <w:ilvl w:val="0"/>
                <w:numId w:val="1"/>
              </w:numPr>
              <w:rPr>
                <w:rFonts w:hint="cs"/>
                <w:b/>
                <w:bCs/>
                <w:sz w:val="32"/>
                <w:szCs w:val="32"/>
                <w:lang w:bidi="ar-JO"/>
              </w:rPr>
            </w:pPr>
            <w:r w:rsidRPr="003F27F8">
              <w:rPr>
                <w:rFonts w:hint="cs"/>
                <w:b/>
                <w:bCs/>
                <w:sz w:val="32"/>
                <w:szCs w:val="32"/>
                <w:rtl/>
                <w:lang w:bidi="ar-JO"/>
              </w:rPr>
              <w:t>شرح كل ما يتعلق بمجلس التشغيل والتدريب والتعليم المهني والتقني لأعضاء لجان التوجيه المهني في المدارس من قبل لجان التوجيه في المديريات .</w:t>
            </w: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rPr>
                <w:rFonts w:hint="cs"/>
                <w:b/>
                <w:bCs/>
                <w:sz w:val="32"/>
                <w:szCs w:val="32"/>
                <w:rtl/>
                <w:lang w:bidi="ar-JO"/>
              </w:rPr>
            </w:pPr>
          </w:p>
          <w:p w:rsidR="00701641" w:rsidRPr="003F27F8" w:rsidRDefault="00701641" w:rsidP="002919A7">
            <w:pPr>
              <w:ind w:left="360"/>
              <w:rPr>
                <w:rFonts w:hint="cs"/>
                <w:b/>
                <w:bCs/>
                <w:sz w:val="32"/>
                <w:szCs w:val="32"/>
                <w:lang w:bidi="ar-JO"/>
              </w:rPr>
            </w:pPr>
          </w:p>
          <w:p w:rsidR="00701641" w:rsidRPr="003F27F8" w:rsidRDefault="00701641" w:rsidP="002919A7">
            <w:pPr>
              <w:numPr>
                <w:ilvl w:val="0"/>
                <w:numId w:val="1"/>
              </w:numPr>
              <w:rPr>
                <w:rFonts w:hint="cs"/>
                <w:b/>
                <w:bCs/>
                <w:sz w:val="32"/>
                <w:szCs w:val="32"/>
                <w:lang w:bidi="ar-JO"/>
              </w:rPr>
            </w:pPr>
            <w:r w:rsidRPr="003F27F8">
              <w:rPr>
                <w:rFonts w:hint="cs"/>
                <w:b/>
                <w:bCs/>
                <w:sz w:val="32"/>
                <w:szCs w:val="32"/>
                <w:rtl/>
                <w:lang w:bidi="ar-JO"/>
              </w:rPr>
              <w:t>الاستمرار في بيان دور الشركة الوطنية للتشغيل والتدريب كمؤسسة وطنية لها الدور الفاعل في بناء الكوادر المهنية المدربة .</w:t>
            </w:r>
          </w:p>
          <w:p w:rsidR="00701641" w:rsidRPr="003F27F8" w:rsidRDefault="00701641" w:rsidP="002919A7">
            <w:pPr>
              <w:rPr>
                <w:rFonts w:hint="cs"/>
                <w:b/>
                <w:bCs/>
                <w:sz w:val="32"/>
                <w:szCs w:val="32"/>
                <w:rtl/>
                <w:lang w:bidi="ar-JO"/>
              </w:rPr>
            </w:pPr>
          </w:p>
          <w:p w:rsidR="00701641" w:rsidRPr="003F27F8" w:rsidRDefault="00701641" w:rsidP="002919A7">
            <w:pPr>
              <w:ind w:left="360"/>
              <w:rPr>
                <w:rFonts w:hint="cs"/>
                <w:b/>
                <w:bCs/>
                <w:sz w:val="32"/>
                <w:szCs w:val="32"/>
                <w:lang w:bidi="ar-JO"/>
              </w:rPr>
            </w:pPr>
          </w:p>
          <w:p w:rsidR="00701641" w:rsidRPr="003F27F8" w:rsidRDefault="00701641" w:rsidP="002919A7">
            <w:pPr>
              <w:numPr>
                <w:ilvl w:val="0"/>
                <w:numId w:val="1"/>
              </w:numPr>
              <w:rPr>
                <w:rFonts w:hint="cs"/>
                <w:b/>
                <w:bCs/>
                <w:rtl/>
                <w:lang w:bidi="ar-JO"/>
              </w:rPr>
            </w:pPr>
            <w:r w:rsidRPr="003F27F8">
              <w:rPr>
                <w:rFonts w:hint="cs"/>
                <w:b/>
                <w:bCs/>
                <w:sz w:val="32"/>
                <w:szCs w:val="32"/>
                <w:rtl/>
                <w:lang w:bidi="ar-JO"/>
              </w:rPr>
              <w:t>نشر وتعميم التخصصات المتوافرة في الجامعا</w:t>
            </w:r>
            <w:r w:rsidRPr="003F27F8">
              <w:rPr>
                <w:rFonts w:hint="eastAsia"/>
                <w:b/>
                <w:bCs/>
                <w:sz w:val="32"/>
                <w:szCs w:val="32"/>
                <w:rtl/>
                <w:lang w:bidi="ar-JO"/>
              </w:rPr>
              <w:t>ت</w:t>
            </w:r>
            <w:r w:rsidRPr="003F27F8">
              <w:rPr>
                <w:rFonts w:hint="cs"/>
                <w:b/>
                <w:bCs/>
                <w:sz w:val="32"/>
                <w:szCs w:val="32"/>
                <w:rtl/>
                <w:lang w:bidi="ar-JO"/>
              </w:rPr>
              <w:t xml:space="preserve"> الأردنية وأسس القبول فيها وفي كليات والمجتمع في الأردن</w:t>
            </w:r>
            <w:r w:rsidRPr="003F27F8">
              <w:rPr>
                <w:rFonts w:hint="cs"/>
                <w:b/>
                <w:bCs/>
                <w:rtl/>
                <w:lang w:bidi="ar-JO"/>
              </w:rPr>
              <w:t>.</w:t>
            </w:r>
          </w:p>
        </w:tc>
        <w:tc>
          <w:tcPr>
            <w:tcW w:w="4140" w:type="dxa"/>
          </w:tcPr>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lastRenderedPageBreak/>
              <w:t>ضرورة تشكيل لجان التوجيه المهني في المديريات والمدارس .</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إعداد خطط عمل لجان التوجيه المهني وتضمينها فعاليات مبتكرة من واقع المجتمع المحلي .</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تنفيذ الواجبات المحددة وتقيم ذلك من قبل قسم التوجيه المهني.</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الاستمرار في تحقيق التواصل بين المدرسة والمجتمع المحلي عند تنفيذ فعاليات التوجيه المهني.</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إشراك أولياء الأمور في الأنشطة وفعاليات التوجيه المهني.</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الحديث عن كافة فروع التعليم الثانوي المتوافرة في وزارة التربية والتعليم.</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متابعة تنفيذ فعاليات التوجيه المهني في المدارس من قبل لجنة التوجيه المهني في المديريات  والإشراف على إعداد المنشورات التعريفية وزيارات الطلبة لقطاعات الإنتاج المختلفة ورصد التغذية الراجعة من هذه الفعاليات وبيان مواقع الضعف والقوة وعدم التهاون في ذلك .</w:t>
            </w:r>
          </w:p>
          <w:p w:rsidR="00701641" w:rsidRPr="003F27F8" w:rsidRDefault="00701641" w:rsidP="002919A7">
            <w:pPr>
              <w:rPr>
                <w:rFonts w:hint="cs"/>
                <w:b/>
                <w:bCs/>
                <w:sz w:val="26"/>
                <w:szCs w:val="26"/>
                <w:rtl/>
                <w:lang w:bidi="ar-JO"/>
              </w:rPr>
            </w:pPr>
          </w:p>
          <w:p w:rsidR="00701641" w:rsidRPr="003F27F8" w:rsidRDefault="00701641" w:rsidP="002919A7">
            <w:pPr>
              <w:rPr>
                <w:rFonts w:hint="cs"/>
                <w:b/>
                <w:bCs/>
                <w:sz w:val="26"/>
                <w:szCs w:val="26"/>
                <w:rtl/>
                <w:lang w:bidi="ar-JO"/>
              </w:rPr>
            </w:pPr>
          </w:p>
          <w:p w:rsidR="00701641" w:rsidRPr="003F27F8" w:rsidRDefault="00701641" w:rsidP="002919A7">
            <w:pPr>
              <w:rPr>
                <w:rFonts w:hint="cs"/>
                <w:b/>
                <w:bCs/>
                <w:sz w:val="26"/>
                <w:szCs w:val="26"/>
                <w:lang w:bidi="ar-JO"/>
              </w:rPr>
            </w:pP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لجنة التوجيه المهني في المديرية مسئولة عن طباع نماذج الاختيار التعليمي وتوزيعها على المدارس ومتابعة تعبئتها وتنسيق مباشر مع قسم التوجيه المهني في المديرية.</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رفع التقرير الختامي لأبرز فعاليات التوجيه المهني في المديرية في مهام لجنة التوجيه المهني في المديرية مع التركيز على الفعاليات التي نفذت بمشاركة أولياء الأمور ومؤسسات المجتمع المحلي.</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 xml:space="preserve">تعبأ نماذج إحصائيات واقع القبول بعد </w:t>
            </w:r>
            <w:r w:rsidRPr="003F27F8">
              <w:rPr>
                <w:b/>
                <w:bCs/>
                <w:sz w:val="26"/>
                <w:szCs w:val="26"/>
                <w:rtl/>
                <w:lang w:bidi="ar-JO"/>
              </w:rPr>
              <w:t xml:space="preserve">   </w:t>
            </w:r>
            <w:r w:rsidRPr="003F27F8">
              <w:rPr>
                <w:rFonts w:hint="cs"/>
                <w:b/>
                <w:bCs/>
                <w:sz w:val="26"/>
                <w:szCs w:val="26"/>
                <w:rtl/>
                <w:lang w:bidi="ar-JO"/>
              </w:rPr>
              <w:t>/</w:t>
            </w:r>
            <w:r w:rsidRPr="003F27F8">
              <w:rPr>
                <w:b/>
                <w:bCs/>
                <w:sz w:val="26"/>
                <w:szCs w:val="26"/>
                <w:rtl/>
                <w:lang w:bidi="ar-JO"/>
              </w:rPr>
              <w:t xml:space="preserve">   </w:t>
            </w:r>
            <w:r w:rsidRPr="003F27F8">
              <w:rPr>
                <w:rFonts w:hint="cs"/>
                <w:b/>
                <w:bCs/>
                <w:sz w:val="26"/>
                <w:szCs w:val="26"/>
                <w:rtl/>
                <w:lang w:bidi="ar-JO"/>
              </w:rPr>
              <w:t>/</w:t>
            </w:r>
            <w:r w:rsidRPr="003F27F8">
              <w:rPr>
                <w:b/>
                <w:bCs/>
                <w:sz w:val="26"/>
                <w:szCs w:val="26"/>
                <w:lang w:bidi="ar-JO"/>
              </w:rPr>
              <w:t xml:space="preserve">20   </w:t>
            </w:r>
          </w:p>
          <w:p w:rsidR="00701641" w:rsidRPr="003F27F8" w:rsidRDefault="00701641" w:rsidP="002919A7">
            <w:pPr>
              <w:numPr>
                <w:ilvl w:val="0"/>
                <w:numId w:val="1"/>
              </w:numPr>
              <w:rPr>
                <w:rFonts w:hint="cs"/>
                <w:b/>
                <w:bCs/>
                <w:sz w:val="26"/>
                <w:szCs w:val="26"/>
                <w:lang w:bidi="ar-JO"/>
              </w:rPr>
            </w:pPr>
            <w:r w:rsidRPr="003F27F8">
              <w:rPr>
                <w:rFonts w:hint="cs"/>
                <w:b/>
                <w:bCs/>
                <w:sz w:val="26"/>
                <w:szCs w:val="26"/>
                <w:rtl/>
                <w:lang w:bidi="ar-JO"/>
              </w:rPr>
              <w:t xml:space="preserve">تقوم إدارات المدارس بالتعاون مع لجان التوجيه المهني فيها بتوزيع نماذج الاختبار التعليمي على طلبة الصف العاشر فيها وتوزيع الشهادات المدرسية على الصف العاشر مثبتا فيها مسار وفرع التعليم الثانوي واسم المدرسة التي سيلتحق </w:t>
            </w:r>
            <w:proofErr w:type="spellStart"/>
            <w:r w:rsidRPr="003F27F8">
              <w:rPr>
                <w:rFonts w:hint="cs"/>
                <w:b/>
                <w:bCs/>
                <w:sz w:val="26"/>
                <w:szCs w:val="26"/>
                <w:rtl/>
                <w:lang w:bidi="ar-JO"/>
              </w:rPr>
              <w:t>بها</w:t>
            </w:r>
            <w:proofErr w:type="spellEnd"/>
            <w:r w:rsidRPr="003F27F8">
              <w:rPr>
                <w:rFonts w:hint="cs"/>
                <w:b/>
                <w:bCs/>
                <w:sz w:val="26"/>
                <w:szCs w:val="26"/>
                <w:rtl/>
                <w:lang w:bidi="ar-JO"/>
              </w:rPr>
              <w:t xml:space="preserve"> كل طالب  .</w:t>
            </w:r>
          </w:p>
          <w:p w:rsidR="00701641" w:rsidRPr="003F27F8" w:rsidRDefault="00701641" w:rsidP="002919A7">
            <w:pPr>
              <w:numPr>
                <w:ilvl w:val="0"/>
                <w:numId w:val="1"/>
              </w:numPr>
              <w:rPr>
                <w:rFonts w:hint="cs"/>
                <w:b/>
                <w:bCs/>
                <w:rtl/>
                <w:lang w:bidi="ar-JO"/>
              </w:rPr>
            </w:pPr>
            <w:r w:rsidRPr="003F27F8">
              <w:rPr>
                <w:rFonts w:hint="cs"/>
                <w:b/>
                <w:bCs/>
                <w:sz w:val="26"/>
                <w:szCs w:val="26"/>
                <w:rtl/>
                <w:lang w:bidi="ar-JO"/>
              </w:rPr>
              <w:t xml:space="preserve">تقوم لجنة التوجيه المهني في المديرية بمتابعة تعبئة البيانات المطلوبة في سجل مؤشرات قرارات الطالب وميوله المهنية لطلبة الصف الرابع في العام الدراسي </w:t>
            </w:r>
            <w:r w:rsidRPr="003F27F8">
              <w:rPr>
                <w:b/>
                <w:bCs/>
                <w:sz w:val="26"/>
                <w:szCs w:val="26"/>
                <w:lang w:bidi="ar-JO"/>
              </w:rPr>
              <w:t>2021</w:t>
            </w:r>
            <w:r w:rsidRPr="003F27F8">
              <w:rPr>
                <w:rFonts w:hint="cs"/>
                <w:b/>
                <w:bCs/>
                <w:sz w:val="26"/>
                <w:szCs w:val="26"/>
                <w:rtl/>
                <w:lang w:bidi="ar-JO"/>
              </w:rPr>
              <w:t>/</w:t>
            </w:r>
            <w:r w:rsidRPr="003F27F8">
              <w:rPr>
                <w:b/>
                <w:bCs/>
                <w:sz w:val="26"/>
                <w:szCs w:val="26"/>
                <w:lang w:bidi="ar-JO"/>
              </w:rPr>
              <w:t>2022</w:t>
            </w:r>
            <w:r w:rsidRPr="003F27F8">
              <w:rPr>
                <w:rFonts w:hint="cs"/>
                <w:b/>
                <w:bCs/>
                <w:sz w:val="26"/>
                <w:szCs w:val="26"/>
                <w:rtl/>
                <w:lang w:bidi="ar-JO"/>
              </w:rPr>
              <w:t xml:space="preserve"> وما بعده . </w:t>
            </w:r>
          </w:p>
        </w:tc>
        <w:tc>
          <w:tcPr>
            <w:tcW w:w="3348" w:type="dxa"/>
          </w:tcPr>
          <w:p w:rsidR="00701641" w:rsidRPr="003F27F8" w:rsidRDefault="00701641" w:rsidP="002919A7">
            <w:pPr>
              <w:rPr>
                <w:rFonts w:hint="cs"/>
                <w:b/>
                <w:bCs/>
                <w:rtl/>
                <w:lang w:bidi="ar-JO"/>
              </w:rPr>
            </w:pPr>
          </w:p>
          <w:p w:rsidR="00701641" w:rsidRPr="003F27F8" w:rsidRDefault="00701641" w:rsidP="002919A7">
            <w:pPr>
              <w:rPr>
                <w:rFonts w:hint="cs"/>
                <w:b/>
                <w:bCs/>
                <w:rtl/>
                <w:lang w:bidi="ar-JO"/>
              </w:rPr>
            </w:pPr>
          </w:p>
          <w:p w:rsidR="00701641" w:rsidRPr="003F27F8" w:rsidRDefault="00701641" w:rsidP="002919A7">
            <w:pPr>
              <w:rPr>
                <w:rFonts w:hint="cs"/>
                <w:b/>
                <w:bCs/>
                <w:rtl/>
                <w:lang w:bidi="ar-JO"/>
              </w:rPr>
            </w:pPr>
          </w:p>
          <w:p w:rsidR="00701641" w:rsidRPr="003F27F8" w:rsidRDefault="00701641" w:rsidP="002919A7">
            <w:pPr>
              <w:rPr>
                <w:rFonts w:hint="cs"/>
                <w:b/>
                <w:bCs/>
                <w:rtl/>
                <w:lang w:bidi="ar-JO"/>
              </w:rPr>
            </w:pPr>
          </w:p>
          <w:p w:rsidR="00701641" w:rsidRPr="003F27F8" w:rsidRDefault="00701641" w:rsidP="002919A7">
            <w:pPr>
              <w:rPr>
                <w:rFonts w:hint="cs"/>
                <w:b/>
                <w:bCs/>
                <w:rtl/>
                <w:lang w:bidi="ar-JO"/>
              </w:rPr>
            </w:pPr>
          </w:p>
          <w:p w:rsidR="00701641" w:rsidRPr="003F27F8" w:rsidRDefault="00701641" w:rsidP="002919A7">
            <w:pPr>
              <w:rPr>
                <w:rFonts w:hint="cs"/>
                <w:b/>
                <w:bCs/>
                <w:rtl/>
                <w:lang w:bidi="ar-JO"/>
              </w:rPr>
            </w:pPr>
          </w:p>
          <w:p w:rsidR="00701641" w:rsidRPr="003F27F8" w:rsidRDefault="00701641" w:rsidP="002919A7">
            <w:pPr>
              <w:rPr>
                <w:rFonts w:hint="cs"/>
                <w:b/>
                <w:bCs/>
                <w:rtl/>
                <w:lang w:bidi="ar-JO"/>
              </w:rPr>
            </w:pPr>
          </w:p>
          <w:p w:rsidR="00701641" w:rsidRPr="003F27F8" w:rsidRDefault="00701641" w:rsidP="002919A7">
            <w:pPr>
              <w:rPr>
                <w:rFonts w:hint="cs"/>
                <w:b/>
                <w:bCs/>
                <w:rtl/>
                <w:lang w:bidi="ar-JO"/>
              </w:rPr>
            </w:pPr>
          </w:p>
          <w:p w:rsidR="00701641" w:rsidRPr="003F27F8" w:rsidRDefault="00701641" w:rsidP="002919A7">
            <w:pPr>
              <w:rPr>
                <w:rFonts w:hint="cs"/>
                <w:b/>
                <w:bCs/>
                <w:rtl/>
                <w:lang w:bidi="ar-JO"/>
              </w:rPr>
            </w:pPr>
            <w:r w:rsidRPr="003F27F8">
              <w:rPr>
                <w:rFonts w:hint="cs"/>
                <w:b/>
                <w:bCs/>
                <w:sz w:val="36"/>
                <w:szCs w:val="36"/>
                <w:rtl/>
                <w:lang w:bidi="ar-JO"/>
              </w:rPr>
              <w:t>طلبة المرحلة الأساسية بشكل عام وطلبة الصفوف الثلاثة الأساسية العليا بشكل خاص.</w:t>
            </w:r>
          </w:p>
        </w:tc>
      </w:tr>
    </w:tbl>
    <w:p w:rsidR="00701641" w:rsidRDefault="00701641" w:rsidP="00701641">
      <w:pPr>
        <w:rPr>
          <w:rFonts w:hint="cs"/>
          <w:b/>
          <w:bCs/>
          <w:sz w:val="20"/>
          <w:szCs w:val="20"/>
          <w:rtl/>
          <w:lang w:bidi="ar-JO"/>
        </w:rPr>
      </w:pPr>
    </w:p>
    <w:p w:rsidR="00701641" w:rsidRDefault="00701641" w:rsidP="00701641">
      <w:pPr>
        <w:rPr>
          <w:rFonts w:hint="cs"/>
          <w:b/>
          <w:bCs/>
          <w:sz w:val="20"/>
          <w:szCs w:val="20"/>
          <w:rtl/>
          <w:lang w:bidi="ar-JO"/>
        </w:rPr>
      </w:pPr>
    </w:p>
    <w:p w:rsidR="00701641" w:rsidRPr="00093D84" w:rsidRDefault="00701641" w:rsidP="00701641">
      <w:pPr>
        <w:jc w:val="center"/>
        <w:rPr>
          <w:rFonts w:cs="DecoType Naskh" w:hint="cs"/>
          <w:b/>
          <w:bCs/>
          <w:shadow/>
          <w:sz w:val="36"/>
          <w:szCs w:val="36"/>
          <w:rtl/>
          <w:lang w:bidi="ar-JO"/>
        </w:rPr>
      </w:pPr>
      <w:r w:rsidRPr="00093D84">
        <w:rPr>
          <w:rFonts w:cs="DecoType Naskh" w:hint="cs"/>
          <w:b/>
          <w:bCs/>
          <w:shadow/>
          <w:sz w:val="36"/>
          <w:szCs w:val="36"/>
          <w:rtl/>
          <w:lang w:bidi="ar-JO"/>
        </w:rPr>
        <w:t>لجنة التوجيه المهني</w:t>
      </w:r>
    </w:p>
    <w:p w:rsidR="00701641" w:rsidRPr="00093D84" w:rsidRDefault="00701641" w:rsidP="00701641">
      <w:pPr>
        <w:jc w:val="center"/>
        <w:rPr>
          <w:rFonts w:cs="DecoType Naskh" w:hint="cs"/>
          <w:b/>
          <w:bCs/>
          <w:shadow/>
          <w:sz w:val="32"/>
          <w:szCs w:val="32"/>
          <w:rtl/>
          <w:lang w:bidi="ar-JO"/>
        </w:rPr>
      </w:pPr>
      <w:r w:rsidRPr="00093D84">
        <w:rPr>
          <w:rFonts w:cs="DecoType Naskh" w:hint="cs"/>
          <w:b/>
          <w:bCs/>
          <w:shadow/>
          <w:sz w:val="32"/>
          <w:szCs w:val="32"/>
          <w:rtl/>
          <w:lang w:bidi="ar-JO"/>
        </w:rPr>
        <w:t>إعداد المعلم</w:t>
      </w:r>
    </w:p>
    <w:p w:rsidR="00D50F74" w:rsidRDefault="00701641"/>
    <w:sectPr w:rsidR="00D50F74">
      <w:pgSz w:w="16838" w:h="11906" w:orient="landscape"/>
      <w:pgMar w:top="180" w:right="1440" w:bottom="180"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DC0D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01641"/>
    <w:rsid w:val="00383A46"/>
    <w:rsid w:val="00701641"/>
    <w:rsid w:val="008F0BE3"/>
    <w:rsid w:val="00FA0F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64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2022-04-16T23:45:00Z</dcterms:created>
  <dcterms:modified xsi:type="dcterms:W3CDTF">2022-04-16T23:45:00Z</dcterms:modified>
</cp:coreProperties>
</file>