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Pr="00935A70" w:rsidRDefault="00F103D9" w:rsidP="00F103D9">
      <w:pPr>
        <w:rPr>
          <w:b/>
          <w:bCs/>
          <w:sz w:val="32"/>
          <w:szCs w:val="32"/>
          <w:rtl/>
          <w:lang w:bidi="ar-JO"/>
        </w:rPr>
      </w:pPr>
    </w:p>
    <w:p w:rsidR="00F103D9" w:rsidRPr="00935A70" w:rsidRDefault="00F103D9" w:rsidP="00F103D9">
      <w:pPr>
        <w:jc w:val="center"/>
        <w:rPr>
          <w:b/>
          <w:bCs/>
          <w:sz w:val="32"/>
          <w:szCs w:val="32"/>
          <w:rtl/>
          <w:lang w:bidi="ar-JO"/>
        </w:rPr>
      </w:pPr>
      <w:r w:rsidRPr="00935A70">
        <w:rPr>
          <w:rFonts w:hint="cs"/>
          <w:b/>
          <w:bCs/>
          <w:sz w:val="32"/>
          <w:szCs w:val="32"/>
          <w:rtl/>
          <w:lang w:bidi="ar-JO"/>
        </w:rPr>
        <w:t>وزارة ال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ت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رب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ي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ة وال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ت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ع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ل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ي</w:t>
      </w:r>
      <w:r>
        <w:rPr>
          <w:rFonts w:hint="cs"/>
          <w:b/>
          <w:bCs/>
          <w:sz w:val="32"/>
          <w:szCs w:val="32"/>
          <w:rtl/>
          <w:lang w:bidi="ar-JO"/>
        </w:rPr>
        <w:t>ـ</w:t>
      </w:r>
      <w:r w:rsidRPr="00935A70">
        <w:rPr>
          <w:rFonts w:hint="cs"/>
          <w:b/>
          <w:bCs/>
          <w:sz w:val="32"/>
          <w:szCs w:val="32"/>
          <w:rtl/>
          <w:lang w:bidi="ar-JO"/>
        </w:rPr>
        <w:t>م</w:t>
      </w:r>
    </w:p>
    <w:p w:rsidR="00F103D9" w:rsidRPr="00935A70" w:rsidRDefault="00F103D9" w:rsidP="00F103D9">
      <w:pPr>
        <w:jc w:val="center"/>
        <w:rPr>
          <w:b/>
          <w:bCs/>
          <w:sz w:val="32"/>
          <w:szCs w:val="32"/>
          <w:rtl/>
          <w:lang w:bidi="ar-JO"/>
        </w:rPr>
      </w:pPr>
      <w:r w:rsidRPr="00935A70">
        <w:rPr>
          <w:rFonts w:hint="cs"/>
          <w:b/>
          <w:bCs/>
          <w:sz w:val="32"/>
          <w:szCs w:val="32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32"/>
          <w:szCs w:val="32"/>
          <w:rtl/>
          <w:lang w:bidi="ar-JO"/>
        </w:rPr>
        <w:t>للواء القصبة</w:t>
      </w:r>
    </w:p>
    <w:p w:rsidR="00F103D9" w:rsidRPr="00935A70" w:rsidRDefault="00F103D9" w:rsidP="00F103D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مدرسة : جمانه الثانوية الشاملة للبنات</w:t>
      </w:r>
    </w:p>
    <w:p w:rsidR="00F103D9" w:rsidRPr="00935A70" w:rsidRDefault="00F103D9" w:rsidP="00F103D9">
      <w:pPr>
        <w:jc w:val="center"/>
        <w:rPr>
          <w:b/>
          <w:bCs/>
          <w:sz w:val="32"/>
          <w:szCs w:val="32"/>
          <w:rtl/>
          <w:lang w:bidi="ar-JO"/>
        </w:rPr>
      </w:pPr>
    </w:p>
    <w:p w:rsidR="00F103D9" w:rsidRPr="00222BC2" w:rsidRDefault="00F103D9" w:rsidP="00F103D9">
      <w:pPr>
        <w:rPr>
          <w:b/>
          <w:bCs/>
          <w:sz w:val="28"/>
          <w:szCs w:val="28"/>
          <w:rtl/>
          <w:lang w:bidi="ar-JO"/>
        </w:rPr>
      </w:pPr>
    </w:p>
    <w:p w:rsidR="00F103D9" w:rsidRPr="00222BC2" w:rsidRDefault="00F103D9" w:rsidP="00F103D9">
      <w:pPr>
        <w:jc w:val="center"/>
        <w:rPr>
          <w:b/>
          <w:bCs/>
          <w:sz w:val="36"/>
          <w:szCs w:val="36"/>
          <w:rtl/>
          <w:lang w:bidi="ar-JO"/>
        </w:rPr>
      </w:pPr>
    </w:p>
    <w:p w:rsidR="00F103D9" w:rsidRPr="003C4B71" w:rsidRDefault="00F103D9" w:rsidP="00F103D9">
      <w:pPr>
        <w:jc w:val="center"/>
        <w:rPr>
          <w:b/>
          <w:bCs/>
          <w:sz w:val="56"/>
          <w:szCs w:val="56"/>
          <w:rtl/>
          <w:lang w:bidi="ar-JO"/>
        </w:rPr>
      </w:pPr>
      <w:r w:rsidRPr="007639A3">
        <w:rPr>
          <w:rFonts w:hint="cs"/>
          <w:b/>
          <w:bCs/>
          <w:sz w:val="56"/>
          <w:szCs w:val="56"/>
          <w:rtl/>
          <w:lang w:bidi="ar-JO"/>
        </w:rPr>
        <w:t>الخطة الإجرائية</w:t>
      </w:r>
      <w:r>
        <w:rPr>
          <w:rFonts w:hint="cs"/>
          <w:b/>
          <w:bCs/>
          <w:sz w:val="56"/>
          <w:szCs w:val="56"/>
          <w:rtl/>
          <w:lang w:bidi="ar-JO"/>
        </w:rPr>
        <w:t xml:space="preserve"> لتنفيذ التقويم التشخيصي الوطني</w:t>
      </w:r>
    </w:p>
    <w:p w:rsidR="00F103D9" w:rsidRPr="007639A3" w:rsidRDefault="00F103D9" w:rsidP="00F103D9">
      <w:pPr>
        <w:jc w:val="center"/>
        <w:rPr>
          <w:b/>
          <w:bCs/>
          <w:sz w:val="56"/>
          <w:szCs w:val="56"/>
          <w:rtl/>
          <w:lang w:bidi="ar-JO"/>
        </w:rPr>
      </w:pPr>
    </w:p>
    <w:p w:rsidR="00F103D9" w:rsidRPr="00222BC2" w:rsidRDefault="00F103D9" w:rsidP="00F103D9">
      <w:pPr>
        <w:jc w:val="center"/>
        <w:rPr>
          <w:b/>
          <w:bCs/>
          <w:sz w:val="40"/>
          <w:szCs w:val="40"/>
          <w:rtl/>
          <w:lang w:bidi="ar-JO"/>
        </w:rPr>
      </w:pPr>
    </w:p>
    <w:p w:rsidR="00F103D9" w:rsidRDefault="00F103D9" w:rsidP="00F103D9">
      <w:pPr>
        <w:jc w:val="center"/>
        <w:rPr>
          <w:b/>
          <w:bCs/>
          <w:sz w:val="40"/>
          <w:szCs w:val="40"/>
          <w:rtl/>
          <w:lang w:bidi="ar-JO"/>
        </w:rPr>
      </w:pPr>
    </w:p>
    <w:p w:rsidR="00F103D9" w:rsidRDefault="00F103D9" w:rsidP="00F103D9">
      <w:pPr>
        <w:jc w:val="center"/>
        <w:rPr>
          <w:b/>
          <w:bCs/>
          <w:sz w:val="40"/>
          <w:szCs w:val="40"/>
          <w:rtl/>
          <w:lang w:bidi="ar-JO"/>
        </w:rPr>
      </w:pPr>
    </w:p>
    <w:p w:rsidR="00F103D9" w:rsidRDefault="00F103D9" w:rsidP="00F103D9">
      <w:pPr>
        <w:widowControl w:val="0"/>
        <w:rPr>
          <w:b/>
          <w:bCs/>
          <w:rtl/>
          <w:lang w:bidi="ar-JO"/>
        </w:rPr>
      </w:pPr>
    </w:p>
    <w:p w:rsidR="00F103D9" w:rsidRDefault="00F103D9" w:rsidP="00F103D9">
      <w:pPr>
        <w:widowControl w:val="0"/>
        <w:rPr>
          <w:b/>
          <w:bCs/>
          <w:rtl/>
          <w:lang w:bidi="ar-JO"/>
        </w:rPr>
      </w:pPr>
    </w:p>
    <w:p w:rsidR="00F103D9" w:rsidRDefault="00F103D9" w:rsidP="00F103D9">
      <w:pPr>
        <w:widowControl w:val="0"/>
        <w:rPr>
          <w:b/>
          <w:bCs/>
          <w:rtl/>
          <w:lang w:bidi="ar-JO"/>
        </w:rPr>
      </w:pPr>
    </w:p>
    <w:p w:rsidR="00F103D9" w:rsidRDefault="00F103D9" w:rsidP="00F103D9">
      <w:pPr>
        <w:widowControl w:val="0"/>
        <w:rPr>
          <w:b/>
          <w:bCs/>
          <w:rtl/>
          <w:lang w:bidi="ar-JO"/>
        </w:rPr>
      </w:pPr>
    </w:p>
    <w:p w:rsidR="00F103D9" w:rsidRDefault="00F103D9" w:rsidP="00F103D9">
      <w:pPr>
        <w:widowControl w:val="0"/>
        <w:rPr>
          <w:b/>
          <w:bCs/>
          <w:rtl/>
          <w:lang w:bidi="ar-JO"/>
        </w:rPr>
      </w:pPr>
    </w:p>
    <w:p w:rsidR="00F103D9" w:rsidRDefault="00F103D9" w:rsidP="00F103D9">
      <w:pPr>
        <w:widowControl w:val="0"/>
        <w:rPr>
          <w:b/>
          <w:bCs/>
          <w:rtl/>
          <w:lang w:bidi="ar-JO"/>
        </w:rPr>
      </w:pPr>
    </w:p>
    <w:p w:rsidR="00F103D9" w:rsidRPr="000E0A5E" w:rsidRDefault="00F103D9" w:rsidP="00F103D9">
      <w:pPr>
        <w:widowControl w:val="0"/>
        <w:rPr>
          <w:b/>
          <w:bCs/>
          <w:lang w:bidi="ar-JO"/>
        </w:rPr>
      </w:pPr>
      <w:r w:rsidRPr="000E0A5E">
        <w:rPr>
          <w:b/>
          <w:bCs/>
          <w:rtl/>
          <w:lang w:bidi="ar-JO"/>
        </w:rPr>
        <w:br/>
      </w:r>
    </w:p>
    <w:p w:rsidR="00F103D9" w:rsidRPr="000E0A5E" w:rsidRDefault="00F103D9" w:rsidP="00F103D9">
      <w:pPr>
        <w:rPr>
          <w:b/>
          <w:bCs/>
          <w:rtl/>
          <w:lang w:bidi="ar-JO"/>
        </w:rPr>
      </w:pPr>
    </w:p>
    <w:tbl>
      <w:tblPr>
        <w:bidiVisual/>
        <w:tblW w:w="1524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1466"/>
        <w:gridCol w:w="5840"/>
        <w:gridCol w:w="1842"/>
        <w:gridCol w:w="1843"/>
        <w:gridCol w:w="2410"/>
        <w:gridCol w:w="1843"/>
      </w:tblGrid>
      <w:tr w:rsidR="00F103D9" w:rsidRPr="000E0A5E" w:rsidTr="00537D16">
        <w:trPr>
          <w:trHeight w:val="1120"/>
        </w:trPr>
        <w:tc>
          <w:tcPr>
            <w:tcW w:w="1466" w:type="dxa"/>
            <w:shd w:val="clear" w:color="000080" w:fill="D9D9D9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i/>
                <w:iCs/>
                <w:color w:val="FFFFFF"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المجال</w:t>
            </w:r>
          </w:p>
        </w:tc>
        <w:tc>
          <w:tcPr>
            <w:tcW w:w="5840" w:type="dxa"/>
            <w:shd w:val="clear" w:color="000080" w:fill="D9D9D9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i/>
                <w:iCs/>
                <w:color w:val="FFFFFF"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الإجـــــــراءات</w:t>
            </w:r>
          </w:p>
        </w:tc>
        <w:tc>
          <w:tcPr>
            <w:tcW w:w="1842" w:type="dxa"/>
            <w:shd w:val="clear" w:color="000080" w:fill="D9D9D9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i/>
                <w:iCs/>
                <w:color w:val="FFFFFF"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الزمـــن</w:t>
            </w:r>
          </w:p>
        </w:tc>
        <w:tc>
          <w:tcPr>
            <w:tcW w:w="1843" w:type="dxa"/>
            <w:shd w:val="clear" w:color="000080" w:fill="D9D9D9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color w:val="FFFFFF"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الفئة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المستهدفة</w:t>
            </w:r>
          </w:p>
        </w:tc>
        <w:tc>
          <w:tcPr>
            <w:tcW w:w="2410" w:type="dxa"/>
            <w:shd w:val="clear" w:color="000080" w:fill="D9D9D9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الجـهـة المنفـذة</w:t>
            </w:r>
          </w:p>
        </w:tc>
        <w:tc>
          <w:tcPr>
            <w:tcW w:w="1843" w:type="dxa"/>
            <w:shd w:val="clear" w:color="000080" w:fill="D9D9D9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i/>
                <w:i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التغذية الراجعة(المتابعة والتقييم)</w:t>
            </w:r>
          </w:p>
        </w:tc>
      </w:tr>
      <w:tr w:rsidR="00F103D9" w:rsidRPr="000E0A5E" w:rsidTr="00537D16">
        <w:trPr>
          <w:trHeight w:val="3255"/>
        </w:trPr>
        <w:tc>
          <w:tcPr>
            <w:tcW w:w="1466" w:type="dxa"/>
            <w:shd w:val="clear" w:color="auto" w:fill="auto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الاستعداد</w:t>
            </w:r>
          </w:p>
        </w:tc>
        <w:tc>
          <w:tcPr>
            <w:tcW w:w="5840" w:type="dxa"/>
            <w:shd w:val="clear" w:color="auto" w:fill="auto"/>
          </w:tcPr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-حصر عينة الدراسة / طلبة الصف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التاسع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أول ثانوي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 وعمل قاعدة بيانات لها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-تجهيز ملف خاص للاستعداد </w:t>
            </w:r>
            <w:r>
              <w:rPr>
                <w:rFonts w:hint="cs"/>
                <w:b/>
                <w:bCs/>
                <w:rtl/>
                <w:lang w:bidi="ar-JO"/>
              </w:rPr>
              <w:t>لتنفيذ التقويم التشخيصي الوطني لمادتي الرياضيات واللغة العربية.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دخول مديرة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المدرسه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 معلمات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اللغه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العربيه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والرياضيات على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المنصه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التعليميه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للتدرب على كيفية تطبيق وتصحيح الاختبار التشخيصي الوطني ومن ثم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ادخال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البيانات الكترونيا0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-استلام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المدرسه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التقييم) الكراسات</w:t>
            </w:r>
          </w:p>
        </w:tc>
        <w:tc>
          <w:tcPr>
            <w:tcW w:w="1842" w:type="dxa"/>
            <w:shd w:val="clear" w:color="auto" w:fill="auto"/>
          </w:tcPr>
          <w:p w:rsidR="00F103D9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6A2295" w:rsidRDefault="00F103D9" w:rsidP="00537D16">
            <w:pPr>
              <w:rPr>
                <w:rtl/>
                <w:lang w:bidi="ar-JO"/>
              </w:rPr>
            </w:pPr>
          </w:p>
          <w:p w:rsidR="00F103D9" w:rsidRDefault="00F103D9" w:rsidP="00537D16">
            <w:pPr>
              <w:rPr>
                <w:rtl/>
                <w:lang w:bidi="ar-JO"/>
              </w:rPr>
            </w:pPr>
          </w:p>
          <w:p w:rsidR="00F103D9" w:rsidRPr="006A2295" w:rsidRDefault="00F103D9" w:rsidP="00537D16">
            <w:pPr>
              <w:jc w:val="center"/>
              <w:rPr>
                <w:rtl/>
                <w:lang w:bidi="ar-JO"/>
              </w:rPr>
            </w:pPr>
            <w:r w:rsidRPr="006A2295">
              <w:rPr>
                <w:rtl/>
                <w:lang w:bidi="ar-JO"/>
              </w:rPr>
              <w:t>20/2  -27/2</w:t>
            </w:r>
          </w:p>
        </w:tc>
        <w:tc>
          <w:tcPr>
            <w:tcW w:w="1843" w:type="dxa"/>
            <w:shd w:val="clear" w:color="auto" w:fill="auto"/>
          </w:tcPr>
          <w:p w:rsidR="00F103D9" w:rsidRDefault="00F103D9" w:rsidP="00F103D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طالبات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الصف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التاسع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العاشر/الأول ثانوي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معلمات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مب</w:t>
            </w:r>
            <w:r>
              <w:rPr>
                <w:rFonts w:hint="cs"/>
                <w:b/>
                <w:bCs/>
                <w:rtl/>
                <w:lang w:bidi="ar-JO"/>
              </w:rPr>
              <w:t>احث اللغة العربية والرياضيات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shd w:val="clear" w:color="auto" w:fill="auto"/>
          </w:tcPr>
          <w:p w:rsidR="00F103D9" w:rsidRPr="00C84F3C" w:rsidRDefault="00F103D9" w:rsidP="00537D16">
            <w:pPr>
              <w:rPr>
                <w:b/>
                <w:bCs/>
                <w:rtl/>
                <w:lang w:bidi="ar-JO"/>
              </w:rPr>
            </w:pPr>
            <w:r w:rsidRPr="00C84F3C">
              <w:rPr>
                <w:rFonts w:hint="cs"/>
                <w:b/>
                <w:bCs/>
                <w:rtl/>
                <w:lang w:bidi="ar-JO"/>
              </w:rPr>
              <w:t xml:space="preserve">-  مديرة  المدرسة 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-المساعدة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معلمات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مب</w:t>
            </w:r>
            <w:r>
              <w:rPr>
                <w:rFonts w:hint="cs"/>
                <w:b/>
                <w:bCs/>
                <w:rtl/>
                <w:lang w:bidi="ar-JO"/>
              </w:rPr>
              <w:t>احث الرياضيات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واللغة العربية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-أمينة ألعهده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قسم الإشراف</w:t>
            </w:r>
          </w:p>
        </w:tc>
        <w:tc>
          <w:tcPr>
            <w:tcW w:w="1843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</w:tr>
      <w:tr w:rsidR="00F103D9" w:rsidRPr="000E0A5E" w:rsidTr="00537D16">
        <w:trPr>
          <w:trHeight w:val="5573"/>
        </w:trPr>
        <w:tc>
          <w:tcPr>
            <w:tcW w:w="1466" w:type="dxa"/>
            <w:shd w:val="clear" w:color="auto" w:fill="auto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التوعية</w:t>
            </w:r>
          </w:p>
        </w:tc>
        <w:tc>
          <w:tcPr>
            <w:tcW w:w="5840" w:type="dxa"/>
            <w:shd w:val="clear" w:color="auto" w:fill="auto"/>
          </w:tcPr>
          <w:p w:rsidR="00F103D9" w:rsidRPr="000E0A5E" w:rsidRDefault="00F103D9" w:rsidP="00537D16">
            <w:pPr>
              <w:jc w:val="both"/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jc w:val="both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-عمل نشرة(مطوية) تعرف الطلبة وأولياء الأمور وكل من له علاقة بالأمر بالاختبار وأهدافه وآلية تطبيقه والأمور الواجب مراعاتها وتنفيذها وتوزيعها على الطلبة </w:t>
            </w:r>
            <w:proofErr w:type="spellStart"/>
            <w:r w:rsidRPr="000E0A5E">
              <w:rPr>
                <w:rFonts w:hint="cs"/>
                <w:b/>
                <w:bCs/>
                <w:rtl/>
                <w:lang w:bidi="ar-JO"/>
              </w:rPr>
              <w:t>والاهالي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103D9" w:rsidRPr="000E0A5E" w:rsidRDefault="00F103D9" w:rsidP="00537D16">
            <w:pPr>
              <w:jc w:val="both"/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jc w:val="both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-عمل لقاءات جماعية مع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طالبات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الصف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التاسع- أول ثانوي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وتوعيتهم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بأهمية ال</w:t>
            </w:r>
            <w:r>
              <w:rPr>
                <w:rFonts w:hint="cs"/>
                <w:b/>
                <w:bCs/>
                <w:rtl/>
                <w:lang w:bidi="ar-JO"/>
              </w:rPr>
              <w:t>اختبار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عبر مواقع التواصل </w:t>
            </w:r>
            <w:r>
              <w:rPr>
                <w:rFonts w:hint="cs"/>
                <w:b/>
                <w:bCs/>
                <w:rtl/>
                <w:lang w:bidi="ar-JO"/>
              </w:rPr>
              <w:t>0</w:t>
            </w:r>
          </w:p>
          <w:p w:rsidR="00F103D9" w:rsidRPr="000E0A5E" w:rsidRDefault="00F103D9" w:rsidP="00537D16">
            <w:pPr>
              <w:jc w:val="both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both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-عقد جلسات توعية </w:t>
            </w:r>
            <w:proofErr w:type="spellStart"/>
            <w:r w:rsidRPr="000E0A5E">
              <w:rPr>
                <w:rFonts w:hint="cs"/>
                <w:b/>
                <w:bCs/>
                <w:rtl/>
                <w:lang w:bidi="ar-JO"/>
              </w:rPr>
              <w:t>ارشادية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من قبل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المساعده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ومعلمات المواد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المرشد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التربوي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لل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طالبات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لتوعيته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ن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بأهمية رفع مستوى أدائه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في هذا الامتحان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وشرح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تطبيقه0</w:t>
            </w:r>
          </w:p>
          <w:p w:rsidR="00F103D9" w:rsidRPr="000E0A5E" w:rsidRDefault="00F103D9" w:rsidP="00537D16">
            <w:pPr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F103D9" w:rsidRPr="006A2295" w:rsidRDefault="00F103D9" w:rsidP="00537D16">
            <w:pPr>
              <w:rPr>
                <w:rtl/>
                <w:lang w:bidi="ar-JO"/>
              </w:rPr>
            </w:pPr>
          </w:p>
          <w:p w:rsidR="00F103D9" w:rsidRPr="006A2295" w:rsidRDefault="00F103D9" w:rsidP="00537D16">
            <w:pPr>
              <w:rPr>
                <w:rtl/>
                <w:lang w:bidi="ar-JO"/>
              </w:rPr>
            </w:pPr>
          </w:p>
          <w:p w:rsidR="00F103D9" w:rsidRDefault="00F103D9" w:rsidP="00537D16">
            <w:pPr>
              <w:rPr>
                <w:rtl/>
                <w:lang w:bidi="ar-JO"/>
              </w:rPr>
            </w:pPr>
          </w:p>
          <w:p w:rsidR="00F103D9" w:rsidRPr="006A2295" w:rsidRDefault="00F103D9" w:rsidP="00537D16">
            <w:pPr>
              <w:jc w:val="center"/>
              <w:rPr>
                <w:rtl/>
                <w:lang w:bidi="ar-JO"/>
              </w:rPr>
            </w:pPr>
            <w:r w:rsidRPr="006A2295">
              <w:rPr>
                <w:rtl/>
                <w:lang w:bidi="ar-JO"/>
              </w:rPr>
              <w:t>20/2  -27/2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03D9" w:rsidRPr="008017FF" w:rsidRDefault="00F103D9" w:rsidP="00F103D9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طالبات</w:t>
            </w:r>
            <w:r w:rsidRPr="008017FF">
              <w:rPr>
                <w:b/>
                <w:bCs/>
                <w:rtl/>
                <w:lang w:bidi="ar-JO"/>
              </w:rPr>
              <w:t xml:space="preserve"> الصف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8017FF">
              <w:rPr>
                <w:b/>
                <w:bCs/>
                <w:rtl/>
                <w:lang w:bidi="ar-JO"/>
              </w:rPr>
              <w:t>التاسع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8017FF">
              <w:rPr>
                <w:b/>
                <w:bCs/>
                <w:rtl/>
                <w:lang w:bidi="ar-JO"/>
              </w:rPr>
              <w:t>العاشر/</w:t>
            </w:r>
            <w:proofErr w:type="spellStart"/>
            <w:r w:rsidRPr="008017FF">
              <w:rPr>
                <w:b/>
                <w:bCs/>
                <w:rtl/>
                <w:lang w:bidi="ar-JO"/>
              </w:rPr>
              <w:t>الاول</w:t>
            </w:r>
            <w:proofErr w:type="spellEnd"/>
            <w:r w:rsidRPr="008017FF">
              <w:rPr>
                <w:b/>
                <w:bCs/>
                <w:rtl/>
                <w:lang w:bidi="ar-JO"/>
              </w:rPr>
              <w:t xml:space="preserve"> ثانوي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Start"/>
            <w:r w:rsidRPr="000E0A5E">
              <w:rPr>
                <w:rFonts w:hint="cs"/>
                <w:b/>
                <w:bCs/>
                <w:rtl/>
                <w:lang w:bidi="ar-JO"/>
              </w:rPr>
              <w:t>اولياء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E0A5E">
              <w:rPr>
                <w:rFonts w:hint="cs"/>
                <w:b/>
                <w:bCs/>
                <w:rtl/>
                <w:lang w:bidi="ar-JO"/>
              </w:rPr>
              <w:t>امور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shd w:val="clear" w:color="auto" w:fill="auto"/>
          </w:tcPr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 مديرة  المدرسة 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المساعده</w:t>
            </w:r>
            <w:proofErr w:type="spellEnd"/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معلمات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مب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احث الرياضيات واللغة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العربيه</w:t>
            </w:r>
            <w:proofErr w:type="spellEnd"/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المرشد التربوية   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</w:tr>
      <w:tr w:rsidR="00F103D9" w:rsidRPr="000E0A5E" w:rsidTr="00537D16">
        <w:trPr>
          <w:trHeight w:val="5092"/>
        </w:trPr>
        <w:tc>
          <w:tcPr>
            <w:tcW w:w="1466" w:type="dxa"/>
            <w:shd w:val="clear" w:color="auto" w:fill="auto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التنفيذ</w:t>
            </w: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840" w:type="dxa"/>
            <w:shd w:val="clear" w:color="auto" w:fill="auto"/>
          </w:tcPr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تطبيق الاختبار التشخيصي على طالبات الصفوف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المعنيه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مبحثي الرياضيات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واللغه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العربيه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بواقع كراستين لكل مبحث لصفين يسبقان كل صف من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ىالصفوف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ويكون التطبيق في يومين مختلفين بحيث يخصص يوم لكل ماده0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F103D9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تخضع الطالبات لاختبارين منفصلين في نفس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الماده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بينهما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استراحه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لمدة 15 دقيقه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تقوم معلمات كل مبحث بتصحيح فقرات الاختبار ورصد علامة الفقرات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وادخال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العلامات على منظومة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الاوبن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ايميز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بعد تصحيحها بشكل دقيق0</w:t>
            </w:r>
          </w:p>
          <w:p w:rsidR="00F103D9" w:rsidRPr="000E0A5E" w:rsidRDefault="00F103D9" w:rsidP="00537D16">
            <w:pPr>
              <w:rPr>
                <w:b/>
                <w:bCs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28\2---3\3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03D9" w:rsidRPr="00EB73AF" w:rsidRDefault="00F103D9" w:rsidP="00F103D9">
            <w:pPr>
              <w:rPr>
                <w:b/>
                <w:bCs/>
                <w:rtl/>
                <w:lang w:bidi="ar-JO"/>
              </w:rPr>
            </w:pPr>
            <w:r w:rsidRPr="00EB73AF">
              <w:rPr>
                <w:b/>
                <w:bCs/>
                <w:rtl/>
                <w:lang w:bidi="ar-JO"/>
              </w:rPr>
              <w:t xml:space="preserve">- طالبات الصف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B73AF">
              <w:rPr>
                <w:b/>
                <w:bCs/>
                <w:rtl/>
                <w:lang w:bidi="ar-JO"/>
              </w:rPr>
              <w:t>التاسع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EB73AF">
              <w:rPr>
                <w:b/>
                <w:bCs/>
                <w:rtl/>
                <w:lang w:bidi="ar-JO"/>
              </w:rPr>
              <w:t>العاشر/</w:t>
            </w:r>
            <w:r w:rsidRPr="00EB73AF">
              <w:rPr>
                <w:rFonts w:hint="cs"/>
                <w:b/>
                <w:bCs/>
                <w:rtl/>
                <w:lang w:bidi="ar-JO"/>
              </w:rPr>
              <w:t>الأول</w:t>
            </w:r>
            <w:r w:rsidRPr="00EB73AF">
              <w:rPr>
                <w:b/>
                <w:bCs/>
                <w:rtl/>
                <w:lang w:bidi="ar-JO"/>
              </w:rPr>
              <w:t xml:space="preserve"> ثانوي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6B31F2" w:rsidRDefault="00F103D9" w:rsidP="00537D16">
            <w:pPr>
              <w:rPr>
                <w:b/>
                <w:bCs/>
                <w:rtl/>
                <w:lang w:bidi="ar-JO"/>
              </w:rPr>
            </w:pPr>
            <w:bookmarkStart w:id="0" w:name="_GoBack"/>
            <w:bookmarkEnd w:id="0"/>
            <w:r w:rsidRPr="006B31F2">
              <w:rPr>
                <w:b/>
                <w:bCs/>
                <w:rtl/>
                <w:lang w:bidi="ar-JO"/>
              </w:rPr>
              <w:t xml:space="preserve">-  مديرة  المدرسة </w:t>
            </w:r>
          </w:p>
          <w:p w:rsidR="00F103D9" w:rsidRPr="006B31F2" w:rsidRDefault="00F103D9" w:rsidP="00537D16">
            <w:pPr>
              <w:rPr>
                <w:b/>
                <w:bCs/>
                <w:rtl/>
                <w:lang w:bidi="ar-JO"/>
              </w:rPr>
            </w:pPr>
            <w:r w:rsidRPr="006B31F2">
              <w:rPr>
                <w:b/>
                <w:bCs/>
                <w:rtl/>
                <w:lang w:bidi="ar-JO"/>
              </w:rPr>
              <w:t>-</w:t>
            </w:r>
            <w:proofErr w:type="spellStart"/>
            <w:r w:rsidRPr="006B31F2">
              <w:rPr>
                <w:b/>
                <w:bCs/>
                <w:rtl/>
                <w:lang w:bidi="ar-JO"/>
              </w:rPr>
              <w:t>المساعده</w:t>
            </w:r>
            <w:proofErr w:type="spellEnd"/>
          </w:p>
          <w:p w:rsidR="00F103D9" w:rsidRPr="006B31F2" w:rsidRDefault="00F103D9" w:rsidP="00537D16">
            <w:pPr>
              <w:rPr>
                <w:b/>
                <w:bCs/>
                <w:rtl/>
                <w:lang w:bidi="ar-JO"/>
              </w:rPr>
            </w:pPr>
            <w:r w:rsidRPr="006B31F2">
              <w:rPr>
                <w:b/>
                <w:bCs/>
                <w:rtl/>
                <w:lang w:bidi="ar-JO"/>
              </w:rPr>
              <w:t xml:space="preserve">-معلمات مباحث الرياضيات </w:t>
            </w:r>
          </w:p>
          <w:p w:rsidR="00F103D9" w:rsidRPr="006B31F2" w:rsidRDefault="00F103D9" w:rsidP="00537D16">
            <w:pPr>
              <w:rPr>
                <w:b/>
                <w:bCs/>
                <w:rtl/>
                <w:lang w:bidi="ar-JO"/>
              </w:rPr>
            </w:pPr>
            <w:proofErr w:type="spellStart"/>
            <w:r w:rsidRPr="006B31F2">
              <w:rPr>
                <w:b/>
                <w:bCs/>
                <w:rtl/>
                <w:lang w:bidi="ar-JO"/>
              </w:rPr>
              <w:t>واللغه</w:t>
            </w:r>
            <w:proofErr w:type="spellEnd"/>
            <w:r w:rsidRPr="006B31F2"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6B31F2">
              <w:rPr>
                <w:b/>
                <w:bCs/>
                <w:rtl/>
                <w:lang w:bidi="ar-JO"/>
              </w:rPr>
              <w:t>العربيه</w:t>
            </w:r>
            <w:proofErr w:type="spellEnd"/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6B31F2">
              <w:rPr>
                <w:b/>
                <w:bCs/>
                <w:rtl/>
                <w:lang w:bidi="ar-JO"/>
              </w:rPr>
              <w:t xml:space="preserve">-قسم </w:t>
            </w:r>
            <w:proofErr w:type="spellStart"/>
            <w:r w:rsidRPr="006B31F2">
              <w:rPr>
                <w:b/>
                <w:bCs/>
                <w:rtl/>
                <w:lang w:bidi="ar-JO"/>
              </w:rPr>
              <w:t>الاشراف</w:t>
            </w:r>
            <w:proofErr w:type="spellEnd"/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</w:tr>
      <w:tr w:rsidR="00F103D9" w:rsidRPr="000E0A5E" w:rsidTr="00537D16">
        <w:tc>
          <w:tcPr>
            <w:tcW w:w="1466" w:type="dxa"/>
            <w:shd w:val="clear" w:color="auto" w:fill="auto"/>
            <w:vAlign w:val="center"/>
          </w:tcPr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المتابعة والتقييم</w:t>
            </w:r>
          </w:p>
          <w:p w:rsidR="00F103D9" w:rsidRPr="000E0A5E" w:rsidRDefault="00F103D9" w:rsidP="00537D16">
            <w:pPr>
              <w:jc w:val="center"/>
              <w:rPr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rtl/>
                <w:lang w:bidi="ar-JO"/>
              </w:rPr>
            </w:pPr>
          </w:p>
          <w:p w:rsidR="00F103D9" w:rsidRPr="000E0A5E" w:rsidRDefault="00F103D9" w:rsidP="00537D1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5840" w:type="dxa"/>
            <w:shd w:val="clear" w:color="auto" w:fill="auto"/>
          </w:tcPr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خطط علاجيه وخطط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اثرائه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بناء على تحليل نتائج الاختبار0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متابعة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مع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أولياء </w:t>
            </w:r>
            <w:proofErr w:type="spellStart"/>
            <w:r w:rsidRPr="000E0A5E">
              <w:rPr>
                <w:rFonts w:hint="cs"/>
                <w:b/>
                <w:bCs/>
                <w:rtl/>
                <w:lang w:bidi="ar-JO"/>
              </w:rPr>
              <w:t>الامور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من حيث تنفيذهم لما تم الاتفاق عليه من متابعة أبنائهم ومراجعة ملفاتهم وتقديم التسهيلات  قدر الإمكان وتشجيع الطلبة والتواصل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>معهم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كلما لزم </w:t>
            </w:r>
            <w:proofErr w:type="spellStart"/>
            <w:r w:rsidRPr="000E0A5E">
              <w:rPr>
                <w:rFonts w:hint="cs"/>
                <w:b/>
                <w:bCs/>
                <w:rtl/>
                <w:lang w:bidi="ar-JO"/>
              </w:rPr>
              <w:t>الامر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 .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حصص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اضافيه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عبر جدول مؤقت (حصص تقويه)0</w:t>
            </w:r>
          </w:p>
        </w:tc>
        <w:tc>
          <w:tcPr>
            <w:tcW w:w="1842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 خلال الفصل الثاني </w:t>
            </w:r>
          </w:p>
        </w:tc>
        <w:tc>
          <w:tcPr>
            <w:tcW w:w="1843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FB6E18" w:rsidRDefault="00F103D9" w:rsidP="00F103D9">
            <w:pPr>
              <w:rPr>
                <w:b/>
                <w:bCs/>
                <w:rtl/>
                <w:lang w:bidi="ar-JO"/>
              </w:rPr>
            </w:pPr>
            <w:r w:rsidRPr="00FB6E18">
              <w:rPr>
                <w:b/>
                <w:bCs/>
                <w:rtl/>
                <w:lang w:bidi="ar-JO"/>
              </w:rPr>
              <w:t xml:space="preserve">- طالبات الصف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B6E18">
              <w:rPr>
                <w:b/>
                <w:bCs/>
                <w:rtl/>
                <w:lang w:bidi="ar-JO"/>
              </w:rPr>
              <w:t>التاسع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FB6E18">
              <w:rPr>
                <w:b/>
                <w:bCs/>
                <w:rtl/>
                <w:lang w:bidi="ar-JO"/>
              </w:rPr>
              <w:t>العاشر/</w:t>
            </w:r>
            <w:proofErr w:type="spellStart"/>
            <w:r w:rsidRPr="00FB6E18">
              <w:rPr>
                <w:b/>
                <w:bCs/>
                <w:rtl/>
                <w:lang w:bidi="ar-JO"/>
              </w:rPr>
              <w:t>الاول</w:t>
            </w:r>
            <w:proofErr w:type="spellEnd"/>
            <w:r w:rsidRPr="00FB6E18">
              <w:rPr>
                <w:b/>
                <w:bCs/>
                <w:rtl/>
                <w:lang w:bidi="ar-JO"/>
              </w:rPr>
              <w:t xml:space="preserve"> ثانوي</w:t>
            </w: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-أولياء </w:t>
            </w:r>
            <w:proofErr w:type="spellStart"/>
            <w:r w:rsidRPr="000E0A5E">
              <w:rPr>
                <w:rFonts w:hint="cs"/>
                <w:b/>
                <w:bCs/>
                <w:rtl/>
                <w:lang w:bidi="ar-JO"/>
              </w:rPr>
              <w:t>امور</w:t>
            </w:r>
            <w:proofErr w:type="spellEnd"/>
            <w:r w:rsidRPr="000E0A5E">
              <w:rPr>
                <w:rFonts w:hint="cs"/>
                <w:b/>
                <w:bCs/>
                <w:rtl/>
                <w:lang w:bidi="ar-JO"/>
              </w:rPr>
              <w:t xml:space="preserve"> الطلبة</w:t>
            </w:r>
          </w:p>
        </w:tc>
        <w:tc>
          <w:tcPr>
            <w:tcW w:w="2410" w:type="dxa"/>
            <w:shd w:val="clear" w:color="auto" w:fill="auto"/>
          </w:tcPr>
          <w:p w:rsidR="00F103D9" w:rsidRPr="00DD4928" w:rsidRDefault="00F103D9" w:rsidP="00537D16">
            <w:pPr>
              <w:rPr>
                <w:b/>
                <w:bCs/>
                <w:rtl/>
                <w:lang w:bidi="ar-JO"/>
              </w:rPr>
            </w:pPr>
            <w:r w:rsidRPr="00DD4928">
              <w:rPr>
                <w:b/>
                <w:bCs/>
                <w:rtl/>
                <w:lang w:bidi="ar-JO"/>
              </w:rPr>
              <w:t xml:space="preserve">-  مديرة  المدرسة </w:t>
            </w:r>
          </w:p>
          <w:p w:rsidR="00F103D9" w:rsidRPr="00DD4928" w:rsidRDefault="00F103D9" w:rsidP="00537D16">
            <w:pPr>
              <w:rPr>
                <w:b/>
                <w:bCs/>
                <w:rtl/>
                <w:lang w:bidi="ar-JO"/>
              </w:rPr>
            </w:pPr>
            <w:r w:rsidRPr="00DD4928">
              <w:rPr>
                <w:b/>
                <w:bCs/>
                <w:rtl/>
                <w:lang w:bidi="ar-JO"/>
              </w:rPr>
              <w:t>-</w:t>
            </w:r>
            <w:proofErr w:type="spellStart"/>
            <w:r w:rsidRPr="00DD4928">
              <w:rPr>
                <w:b/>
                <w:bCs/>
                <w:rtl/>
                <w:lang w:bidi="ar-JO"/>
              </w:rPr>
              <w:t>المساعده</w:t>
            </w:r>
            <w:proofErr w:type="spellEnd"/>
          </w:p>
          <w:p w:rsidR="00F103D9" w:rsidRPr="00DD4928" w:rsidRDefault="00F103D9" w:rsidP="00537D16">
            <w:pPr>
              <w:rPr>
                <w:b/>
                <w:bCs/>
                <w:rtl/>
                <w:lang w:bidi="ar-JO"/>
              </w:rPr>
            </w:pPr>
            <w:r w:rsidRPr="00DD4928">
              <w:rPr>
                <w:b/>
                <w:bCs/>
                <w:rtl/>
                <w:lang w:bidi="ar-JO"/>
              </w:rPr>
              <w:t xml:space="preserve">-معلمات مباحث الرياضيات </w:t>
            </w:r>
          </w:p>
          <w:p w:rsidR="00F103D9" w:rsidRDefault="00F103D9" w:rsidP="00537D16">
            <w:pPr>
              <w:rPr>
                <w:b/>
                <w:bCs/>
                <w:rtl/>
                <w:lang w:bidi="ar-JO"/>
              </w:rPr>
            </w:pPr>
            <w:proofErr w:type="spellStart"/>
            <w:r w:rsidRPr="00DD4928">
              <w:rPr>
                <w:b/>
                <w:bCs/>
                <w:rtl/>
                <w:lang w:bidi="ar-JO"/>
              </w:rPr>
              <w:t>واللغه</w:t>
            </w:r>
            <w:proofErr w:type="spellEnd"/>
            <w:r w:rsidRPr="00DD4928"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D4928">
              <w:rPr>
                <w:b/>
                <w:bCs/>
                <w:rtl/>
                <w:lang w:bidi="ar-JO"/>
              </w:rPr>
              <w:t>العربيه</w:t>
            </w:r>
            <w:proofErr w:type="spellEnd"/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-قسم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الاشراف</w:t>
            </w:r>
            <w:proofErr w:type="spellEnd"/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F103D9" w:rsidRPr="000E0A5E" w:rsidRDefault="00F103D9" w:rsidP="00537D16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F103D9" w:rsidRDefault="00F103D9" w:rsidP="00F103D9">
      <w:pPr>
        <w:rPr>
          <w:b/>
          <w:bCs/>
          <w:lang w:bidi="ar-JO"/>
        </w:rPr>
      </w:pPr>
    </w:p>
    <w:p w:rsidR="00F103D9" w:rsidRPr="00484A51" w:rsidRDefault="00F103D9" w:rsidP="00F103D9">
      <w:pPr>
        <w:rPr>
          <w:lang w:bidi="ar-JO"/>
        </w:rPr>
      </w:pPr>
    </w:p>
    <w:p w:rsidR="00F103D9" w:rsidRDefault="00F103D9" w:rsidP="00F103D9">
      <w:pPr>
        <w:rPr>
          <w:lang w:bidi="ar-JO"/>
        </w:rPr>
      </w:pPr>
    </w:p>
    <w:p w:rsidR="00F103D9" w:rsidRPr="00484A51" w:rsidRDefault="00F103D9" w:rsidP="00F103D9">
      <w:pPr>
        <w:tabs>
          <w:tab w:val="left" w:pos="10362"/>
        </w:tabs>
        <w:jc w:val="right"/>
        <w:rPr>
          <w:sz w:val="28"/>
          <w:szCs w:val="28"/>
          <w:rtl/>
          <w:lang w:bidi="ar-JO"/>
        </w:rPr>
      </w:pPr>
      <w:r>
        <w:rPr>
          <w:rtl/>
          <w:lang w:bidi="ar-JO"/>
        </w:rPr>
        <w:tab/>
      </w:r>
      <w:r w:rsidRPr="00484A51">
        <w:rPr>
          <w:sz w:val="28"/>
          <w:szCs w:val="28"/>
          <w:rtl/>
          <w:lang w:bidi="ar-JO"/>
        </w:rPr>
        <w:t xml:space="preserve">مديرة  المدرسة  </w:t>
      </w:r>
      <w:r w:rsidRPr="00484A51">
        <w:rPr>
          <w:rFonts w:hint="cs"/>
          <w:sz w:val="28"/>
          <w:szCs w:val="28"/>
          <w:rtl/>
          <w:lang w:bidi="ar-JO"/>
        </w:rPr>
        <w:t>:</w:t>
      </w:r>
      <w:proofErr w:type="spellStart"/>
      <w:r w:rsidRPr="00484A51">
        <w:rPr>
          <w:rFonts w:hint="cs"/>
          <w:sz w:val="28"/>
          <w:szCs w:val="28"/>
          <w:rtl/>
          <w:lang w:bidi="ar-JO"/>
        </w:rPr>
        <w:t>رانيه</w:t>
      </w:r>
      <w:proofErr w:type="spellEnd"/>
      <w:r w:rsidRPr="00484A51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484A51">
        <w:rPr>
          <w:rFonts w:hint="cs"/>
          <w:sz w:val="28"/>
          <w:szCs w:val="28"/>
          <w:rtl/>
          <w:lang w:bidi="ar-JO"/>
        </w:rPr>
        <w:t>البديوي</w:t>
      </w:r>
      <w:proofErr w:type="spellEnd"/>
    </w:p>
    <w:p w:rsidR="00F103D9" w:rsidRDefault="00F103D9" w:rsidP="00F103D9">
      <w:pPr>
        <w:tabs>
          <w:tab w:val="left" w:pos="10362"/>
        </w:tabs>
        <w:rPr>
          <w:rtl/>
          <w:lang w:bidi="ar-JO"/>
        </w:rPr>
      </w:pPr>
    </w:p>
    <w:p w:rsidR="00F103D9" w:rsidRDefault="00F103D9" w:rsidP="00F103D9">
      <w:pPr>
        <w:tabs>
          <w:tab w:val="left" w:pos="10362"/>
        </w:tabs>
        <w:rPr>
          <w:rtl/>
          <w:lang w:bidi="ar-JO"/>
        </w:rPr>
      </w:pPr>
    </w:p>
    <w:p w:rsidR="00F103D9" w:rsidRPr="00484A51" w:rsidRDefault="00F103D9" w:rsidP="00F103D9">
      <w:pPr>
        <w:tabs>
          <w:tab w:val="left" w:pos="10362"/>
        </w:tabs>
        <w:rPr>
          <w:lang w:bidi="ar-JO"/>
        </w:rPr>
      </w:pPr>
    </w:p>
    <w:p w:rsidR="00D50F74" w:rsidRDefault="00F103D9"/>
    <w:sectPr w:rsidR="00D50F74" w:rsidSect="0097348B">
      <w:pgSz w:w="16838" w:h="11906" w:orient="landscape"/>
      <w:pgMar w:top="737" w:right="851" w:bottom="737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103D9"/>
    <w:rsid w:val="008F0BE3"/>
    <w:rsid w:val="00F103D9"/>
    <w:rsid w:val="00FA0F0A"/>
    <w:rsid w:val="00FB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2022-03-11T08:12:00Z</dcterms:created>
  <dcterms:modified xsi:type="dcterms:W3CDTF">2022-03-11T08:15:00Z</dcterms:modified>
</cp:coreProperties>
</file>