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B1C" w:rsidRPr="004C0B1C" w:rsidRDefault="004C0B1C" w:rsidP="004C0B1C">
      <w:pPr>
        <w:jc w:val="center"/>
        <w:rPr>
          <w:b/>
          <w:bCs/>
          <w:sz w:val="36"/>
          <w:szCs w:val="36"/>
          <w:rtl/>
        </w:rPr>
      </w:pPr>
      <w:r w:rsidRPr="004C0B1C">
        <w:rPr>
          <w:b/>
          <w:bCs/>
          <w:sz w:val="36"/>
          <w:szCs w:val="36"/>
          <w:rtl/>
        </w:rPr>
        <w:t>تحليل المحتـــوى</w:t>
      </w:r>
    </w:p>
    <w:p w:rsidR="004C0B1C" w:rsidRPr="004C0B1C" w:rsidRDefault="004C0B1C" w:rsidP="004C0B1C">
      <w:pPr>
        <w:tabs>
          <w:tab w:val="left" w:pos="2127"/>
          <w:tab w:val="left" w:pos="15735"/>
        </w:tabs>
        <w:jc w:val="lowKashida"/>
        <w:rPr>
          <w:b/>
          <w:bCs/>
          <w:sz w:val="28"/>
          <w:szCs w:val="28"/>
          <w:rtl/>
        </w:rPr>
      </w:pPr>
      <w:r w:rsidRPr="004C0B1C">
        <w:rPr>
          <w:b/>
          <w:bCs/>
          <w:sz w:val="28"/>
          <w:szCs w:val="28"/>
          <w:rtl/>
        </w:rPr>
        <w:t xml:space="preserve">المبحث: التربية الفنية     الصف: </w:t>
      </w:r>
      <w:r w:rsidRPr="004C0B1C">
        <w:rPr>
          <w:rFonts w:hint="cs"/>
          <w:b/>
          <w:bCs/>
          <w:sz w:val="28"/>
          <w:szCs w:val="28"/>
          <w:rtl/>
        </w:rPr>
        <w:t>الثاني الأساسي</w:t>
      </w:r>
      <w:r w:rsidRPr="004C0B1C">
        <w:rPr>
          <w:b/>
          <w:bCs/>
          <w:sz w:val="28"/>
          <w:szCs w:val="28"/>
          <w:rtl/>
        </w:rPr>
        <w:t xml:space="preserve">          عنوان الوحدة: </w:t>
      </w:r>
      <w:r w:rsidRPr="004C0B1C">
        <w:rPr>
          <w:rFonts w:hint="cs"/>
          <w:b/>
          <w:bCs/>
          <w:sz w:val="28"/>
          <w:szCs w:val="28"/>
          <w:rtl/>
        </w:rPr>
        <w:t>التشكيل والتركيب والبناء</w:t>
      </w:r>
      <w:r w:rsidRPr="004C0B1C">
        <w:rPr>
          <w:b/>
          <w:bCs/>
          <w:sz w:val="28"/>
          <w:szCs w:val="28"/>
          <w:rtl/>
        </w:rPr>
        <w:t xml:space="preserve">              عدد الدروس: </w:t>
      </w:r>
      <w:r w:rsidRPr="004C0B1C">
        <w:rPr>
          <w:rFonts w:hint="cs"/>
          <w:b/>
          <w:bCs/>
          <w:sz w:val="28"/>
          <w:szCs w:val="28"/>
          <w:rtl/>
        </w:rPr>
        <w:t xml:space="preserve">                      </w:t>
      </w:r>
      <w:r w:rsidRPr="004C0B1C">
        <w:rPr>
          <w:b/>
          <w:bCs/>
          <w:sz w:val="28"/>
          <w:szCs w:val="28"/>
          <w:rtl/>
        </w:rPr>
        <w:t xml:space="preserve">الصفحات: </w:t>
      </w:r>
      <w:r w:rsidRPr="004C0B1C">
        <w:rPr>
          <w:rFonts w:hint="cs"/>
          <w:b/>
          <w:bCs/>
          <w:sz w:val="28"/>
          <w:szCs w:val="28"/>
          <w:rtl/>
        </w:rPr>
        <w:t xml:space="preserve">69-89 </w:t>
      </w:r>
    </w:p>
    <w:p w:rsidR="004C0B1C" w:rsidRPr="004C0B1C" w:rsidRDefault="004C0B1C" w:rsidP="004C0B1C">
      <w:pPr>
        <w:jc w:val="lowKashida"/>
        <w:rPr>
          <w:b/>
          <w:bCs/>
          <w:rtl/>
        </w:rPr>
      </w:pPr>
    </w:p>
    <w:tbl>
      <w:tblPr>
        <w:tblStyle w:val="a4"/>
        <w:bidiVisual/>
        <w:tblW w:w="15114" w:type="dxa"/>
        <w:tblLook w:val="01E0"/>
      </w:tblPr>
      <w:tblGrid>
        <w:gridCol w:w="1854"/>
        <w:gridCol w:w="3280"/>
        <w:gridCol w:w="2994"/>
        <w:gridCol w:w="2139"/>
        <w:gridCol w:w="2566"/>
        <w:gridCol w:w="2281"/>
      </w:tblGrid>
      <w:tr w:rsidR="004C0B1C" w:rsidRPr="004C0B1C" w:rsidTr="00E659E2">
        <w:trPr>
          <w:trHeight w:val="756"/>
        </w:trPr>
        <w:tc>
          <w:tcPr>
            <w:tcW w:w="1854" w:type="dxa"/>
          </w:tcPr>
          <w:p w:rsidR="004C0B1C" w:rsidRPr="004C0B1C" w:rsidRDefault="004C0B1C" w:rsidP="00E659E2">
            <w:pPr>
              <w:jc w:val="center"/>
              <w:rPr>
                <w:b/>
                <w:bCs/>
                <w:rtl/>
              </w:rPr>
            </w:pPr>
            <w:r w:rsidRPr="004C0B1C">
              <w:rPr>
                <w:b/>
                <w:bCs/>
                <w:rtl/>
              </w:rPr>
              <w:t>المفردات والمفاهيم والمصطلحات</w:t>
            </w:r>
          </w:p>
        </w:tc>
        <w:tc>
          <w:tcPr>
            <w:tcW w:w="3280" w:type="dxa"/>
          </w:tcPr>
          <w:p w:rsidR="004C0B1C" w:rsidRPr="004C0B1C" w:rsidRDefault="004C0B1C" w:rsidP="00E659E2">
            <w:pPr>
              <w:jc w:val="center"/>
              <w:rPr>
                <w:b/>
                <w:bCs/>
                <w:rtl/>
              </w:rPr>
            </w:pPr>
            <w:r w:rsidRPr="004C0B1C">
              <w:rPr>
                <w:b/>
                <w:bCs/>
                <w:rtl/>
              </w:rPr>
              <w:t>الحقائق والأفكار والتعميمات</w:t>
            </w:r>
          </w:p>
        </w:tc>
        <w:tc>
          <w:tcPr>
            <w:tcW w:w="2994" w:type="dxa"/>
          </w:tcPr>
          <w:p w:rsidR="004C0B1C" w:rsidRPr="004C0B1C" w:rsidRDefault="004C0B1C" w:rsidP="00E659E2">
            <w:pPr>
              <w:jc w:val="center"/>
              <w:rPr>
                <w:b/>
                <w:bCs/>
                <w:rtl/>
              </w:rPr>
            </w:pPr>
            <w:r w:rsidRPr="004C0B1C">
              <w:rPr>
                <w:b/>
                <w:bCs/>
                <w:rtl/>
              </w:rPr>
              <w:t>القيم والاتجاهات</w:t>
            </w:r>
          </w:p>
        </w:tc>
        <w:tc>
          <w:tcPr>
            <w:tcW w:w="2139" w:type="dxa"/>
          </w:tcPr>
          <w:p w:rsidR="004C0B1C" w:rsidRPr="004C0B1C" w:rsidRDefault="004C0B1C" w:rsidP="00E659E2">
            <w:pPr>
              <w:jc w:val="center"/>
              <w:rPr>
                <w:b/>
                <w:bCs/>
                <w:rtl/>
              </w:rPr>
            </w:pPr>
            <w:r w:rsidRPr="004C0B1C">
              <w:rPr>
                <w:b/>
                <w:bCs/>
                <w:rtl/>
              </w:rPr>
              <w:t>المهارات</w:t>
            </w:r>
          </w:p>
        </w:tc>
        <w:tc>
          <w:tcPr>
            <w:tcW w:w="2566" w:type="dxa"/>
          </w:tcPr>
          <w:p w:rsidR="004C0B1C" w:rsidRPr="004C0B1C" w:rsidRDefault="004C0B1C" w:rsidP="00E659E2">
            <w:pPr>
              <w:jc w:val="center"/>
              <w:rPr>
                <w:b/>
                <w:bCs/>
                <w:rtl/>
              </w:rPr>
            </w:pPr>
            <w:r w:rsidRPr="004C0B1C">
              <w:rPr>
                <w:b/>
                <w:bCs/>
                <w:rtl/>
              </w:rPr>
              <w:t>الرسومات والصور والأشكال التوضيحية</w:t>
            </w:r>
          </w:p>
        </w:tc>
        <w:tc>
          <w:tcPr>
            <w:tcW w:w="2281" w:type="dxa"/>
          </w:tcPr>
          <w:p w:rsidR="004C0B1C" w:rsidRPr="004C0B1C" w:rsidRDefault="004C0B1C" w:rsidP="00E659E2">
            <w:pPr>
              <w:jc w:val="center"/>
              <w:rPr>
                <w:b/>
                <w:bCs/>
                <w:rtl/>
              </w:rPr>
            </w:pPr>
            <w:r w:rsidRPr="004C0B1C">
              <w:rPr>
                <w:b/>
                <w:bCs/>
                <w:rtl/>
              </w:rPr>
              <w:t xml:space="preserve">الأنشطة والأسئلة </w:t>
            </w:r>
          </w:p>
          <w:p w:rsidR="004C0B1C" w:rsidRPr="004C0B1C" w:rsidRDefault="004C0B1C" w:rsidP="00E659E2">
            <w:pPr>
              <w:jc w:val="center"/>
              <w:rPr>
                <w:b/>
                <w:bCs/>
                <w:rtl/>
              </w:rPr>
            </w:pPr>
            <w:r w:rsidRPr="004C0B1C">
              <w:rPr>
                <w:b/>
                <w:bCs/>
                <w:rtl/>
              </w:rPr>
              <w:t>وقضايا المناقشة</w:t>
            </w:r>
          </w:p>
        </w:tc>
      </w:tr>
      <w:tr w:rsidR="004C0B1C" w:rsidRPr="004C0B1C" w:rsidTr="00E659E2">
        <w:trPr>
          <w:trHeight w:val="7063"/>
        </w:trPr>
        <w:tc>
          <w:tcPr>
            <w:tcW w:w="1854" w:type="dxa"/>
          </w:tcPr>
          <w:p w:rsidR="004C0B1C" w:rsidRPr="004C0B1C" w:rsidRDefault="004C0B1C" w:rsidP="00E659E2">
            <w:pPr>
              <w:rPr>
                <w:b/>
                <w:bCs/>
                <w:rtl/>
              </w:rPr>
            </w:pPr>
            <w:r w:rsidRPr="004C0B1C">
              <w:rPr>
                <w:rFonts w:hint="cs"/>
                <w:b/>
                <w:bCs/>
                <w:rtl/>
              </w:rPr>
              <w:t>الشكل</w:t>
            </w:r>
          </w:p>
          <w:p w:rsidR="004C0B1C" w:rsidRPr="004C0B1C" w:rsidRDefault="004C0B1C" w:rsidP="00E659E2">
            <w:pPr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rPr>
                <w:b/>
                <w:bCs/>
                <w:rtl/>
              </w:rPr>
            </w:pPr>
            <w:r w:rsidRPr="004C0B1C">
              <w:rPr>
                <w:rFonts w:hint="cs"/>
                <w:b/>
                <w:bCs/>
                <w:rtl/>
              </w:rPr>
              <w:t>التشكيل</w:t>
            </w:r>
          </w:p>
          <w:p w:rsidR="004C0B1C" w:rsidRPr="004C0B1C" w:rsidRDefault="004C0B1C" w:rsidP="00E659E2">
            <w:pPr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rPr>
                <w:b/>
                <w:bCs/>
                <w:rtl/>
              </w:rPr>
            </w:pPr>
            <w:r w:rsidRPr="004C0B1C">
              <w:rPr>
                <w:rFonts w:hint="cs"/>
                <w:b/>
                <w:bCs/>
                <w:rtl/>
              </w:rPr>
              <w:t xml:space="preserve">معجون </w:t>
            </w:r>
            <w:proofErr w:type="spellStart"/>
            <w:r w:rsidRPr="004C0B1C">
              <w:rPr>
                <w:rFonts w:hint="cs"/>
                <w:b/>
                <w:bCs/>
                <w:rtl/>
              </w:rPr>
              <w:t>البلاستيسين</w:t>
            </w:r>
            <w:proofErr w:type="spellEnd"/>
          </w:p>
          <w:p w:rsidR="004C0B1C" w:rsidRPr="004C0B1C" w:rsidRDefault="004C0B1C" w:rsidP="00E659E2">
            <w:pPr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rPr>
                <w:b/>
                <w:bCs/>
                <w:rtl/>
              </w:rPr>
            </w:pPr>
            <w:r w:rsidRPr="004C0B1C">
              <w:rPr>
                <w:rFonts w:hint="cs"/>
                <w:b/>
                <w:bCs/>
                <w:rtl/>
              </w:rPr>
              <w:t>عجينة الورق</w:t>
            </w:r>
          </w:p>
          <w:p w:rsidR="004C0B1C" w:rsidRPr="004C0B1C" w:rsidRDefault="004C0B1C" w:rsidP="00E659E2">
            <w:pPr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rPr>
                <w:b/>
                <w:bCs/>
                <w:rtl/>
              </w:rPr>
            </w:pPr>
            <w:r w:rsidRPr="004C0B1C">
              <w:rPr>
                <w:rFonts w:hint="cs"/>
                <w:b/>
                <w:bCs/>
                <w:rtl/>
              </w:rPr>
              <w:t>الصلصال ( الفخار )</w:t>
            </w:r>
          </w:p>
          <w:p w:rsidR="004C0B1C" w:rsidRPr="004C0B1C" w:rsidRDefault="004C0B1C" w:rsidP="00E659E2">
            <w:pPr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rPr>
                <w:b/>
                <w:bCs/>
                <w:rtl/>
              </w:rPr>
            </w:pPr>
            <w:r w:rsidRPr="004C0B1C">
              <w:rPr>
                <w:rFonts w:hint="cs"/>
                <w:b/>
                <w:bCs/>
                <w:rtl/>
              </w:rPr>
              <w:t>عجينة الطحين</w:t>
            </w:r>
          </w:p>
          <w:p w:rsidR="004C0B1C" w:rsidRPr="004C0B1C" w:rsidRDefault="004C0B1C" w:rsidP="00E659E2">
            <w:pPr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rPr>
                <w:b/>
                <w:bCs/>
                <w:rtl/>
              </w:rPr>
            </w:pPr>
            <w:r w:rsidRPr="004C0B1C">
              <w:rPr>
                <w:rFonts w:hint="cs"/>
                <w:b/>
                <w:bCs/>
                <w:rtl/>
              </w:rPr>
              <w:t>عجينة السيراميك</w:t>
            </w:r>
          </w:p>
        </w:tc>
        <w:tc>
          <w:tcPr>
            <w:tcW w:w="3280" w:type="dxa"/>
          </w:tcPr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  <w:r w:rsidRPr="004C0B1C">
              <w:rPr>
                <w:rFonts w:hint="cs"/>
                <w:b/>
                <w:bCs/>
                <w:rtl/>
              </w:rPr>
              <w:t>من سمات هذه المرحلة العمرية، عدم الاعتراف بالحقائق المرئية، وتنفيذ ما يعرفونه فقط</w:t>
            </w: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  <w:r w:rsidRPr="004C0B1C">
              <w:rPr>
                <w:rFonts w:hint="cs"/>
                <w:b/>
                <w:bCs/>
                <w:rtl/>
              </w:rPr>
              <w:t>تتميز نماذج هذه المرحلة العمرية بالحرية والتلقائية والتكرار والتنوع في الأشكال التي يتم تنفيذها</w:t>
            </w: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  <w:r w:rsidRPr="004C0B1C">
              <w:rPr>
                <w:rFonts w:hint="cs"/>
                <w:b/>
                <w:bCs/>
                <w:rtl/>
              </w:rPr>
              <w:t>استخدام خامات المعاجين والصلصال يعكس فوائد نفسية وحركية متعددة للطلبة بهذه المرحلة، مما يزيد من تمكنهم الفكري والتصوري والإدراكي والانفعالي</w:t>
            </w:r>
          </w:p>
        </w:tc>
        <w:tc>
          <w:tcPr>
            <w:tcW w:w="2994" w:type="dxa"/>
          </w:tcPr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  <w:r w:rsidRPr="004C0B1C">
              <w:rPr>
                <w:rFonts w:hint="cs"/>
                <w:b/>
                <w:bCs/>
                <w:rtl/>
              </w:rPr>
              <w:t>المحافظة على النظافة والترتيب أثناء العمل</w:t>
            </w: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  <w:r w:rsidRPr="004C0B1C">
              <w:rPr>
                <w:rFonts w:hint="cs"/>
                <w:b/>
                <w:bCs/>
                <w:rtl/>
              </w:rPr>
              <w:t>التعاون مع الأخريات في الأعمال الجماعية.</w:t>
            </w: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  <w:r w:rsidRPr="004C0B1C">
              <w:rPr>
                <w:rFonts w:hint="cs"/>
                <w:b/>
                <w:bCs/>
                <w:rtl/>
              </w:rPr>
              <w:t>اكتساب الثقة والاعتزاز بالعمل اليدوي.</w:t>
            </w: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  <w:r w:rsidRPr="004C0B1C">
              <w:rPr>
                <w:rFonts w:hint="cs"/>
                <w:b/>
                <w:bCs/>
                <w:rtl/>
              </w:rPr>
              <w:t>تقدير قيمة العمل الفني</w:t>
            </w: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2139" w:type="dxa"/>
          </w:tcPr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  <w:r w:rsidRPr="004C0B1C">
              <w:rPr>
                <w:rFonts w:hint="cs"/>
                <w:b/>
                <w:bCs/>
                <w:rtl/>
              </w:rPr>
              <w:t>تنفيذ أشكال منتظمة وغير منتظمة بخامات متنوعة من البيئة.</w:t>
            </w: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  <w:r w:rsidRPr="004C0B1C">
              <w:rPr>
                <w:rFonts w:hint="cs"/>
                <w:b/>
                <w:bCs/>
                <w:rtl/>
              </w:rPr>
              <w:t>تشكيل أشكال تعبر عن الانفعالات والاهتمامات باستخدام المعاجين المناسبة</w:t>
            </w:r>
          </w:p>
        </w:tc>
        <w:tc>
          <w:tcPr>
            <w:tcW w:w="2566" w:type="dxa"/>
          </w:tcPr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  <w:r w:rsidRPr="004C0B1C">
              <w:rPr>
                <w:b/>
                <w:bCs/>
                <w:rtl/>
              </w:rPr>
              <w:t xml:space="preserve">كما ورد في </w:t>
            </w:r>
            <w:r w:rsidRPr="004C0B1C">
              <w:rPr>
                <w:rFonts w:hint="cs"/>
                <w:b/>
                <w:bCs/>
                <w:rtl/>
              </w:rPr>
              <w:t>دليل المعلم</w:t>
            </w:r>
            <w:r w:rsidRPr="004C0B1C">
              <w:rPr>
                <w:b/>
                <w:bCs/>
                <w:rtl/>
              </w:rPr>
              <w:t xml:space="preserve"> </w:t>
            </w: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  <w:r w:rsidRPr="004C0B1C">
              <w:rPr>
                <w:b/>
                <w:bCs/>
                <w:rtl/>
              </w:rPr>
              <w:t>صور إنترنت والهاتف المحمول وغيرها من مظاهر التكنولوجيا</w:t>
            </w: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  <w:r w:rsidRPr="004C0B1C">
              <w:rPr>
                <w:rFonts w:hint="cs"/>
                <w:b/>
                <w:bCs/>
                <w:rtl/>
              </w:rPr>
              <w:t xml:space="preserve">تصميمات لنماذج معدة مسبقاً </w:t>
            </w:r>
          </w:p>
        </w:tc>
        <w:tc>
          <w:tcPr>
            <w:tcW w:w="2281" w:type="dxa"/>
          </w:tcPr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  <w:r w:rsidRPr="004C0B1C">
              <w:rPr>
                <w:b/>
                <w:bCs/>
                <w:rtl/>
              </w:rPr>
              <w:t>كما وردت في دليل المعلم والكتاب المدرسي</w:t>
            </w: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  <w:r w:rsidRPr="004C0B1C">
              <w:rPr>
                <w:b/>
                <w:bCs/>
                <w:rtl/>
              </w:rPr>
              <w:t>يتم إدراج الأنشطة الخارجية الأخرى مع التحضير اليومي</w:t>
            </w: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</w:p>
        </w:tc>
      </w:tr>
    </w:tbl>
    <w:p w:rsidR="004C0B1C" w:rsidRPr="004C0B1C" w:rsidRDefault="004C0B1C" w:rsidP="004C0B1C">
      <w:pPr>
        <w:rPr>
          <w:b/>
          <w:bCs/>
          <w:rtl/>
        </w:rPr>
      </w:pPr>
      <w:r w:rsidRPr="004C0B1C">
        <w:rPr>
          <w:b/>
          <w:bCs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إعداد المعلمة:  </w:t>
      </w:r>
    </w:p>
    <w:p w:rsidR="004C0B1C" w:rsidRPr="004C0B1C" w:rsidRDefault="004C0B1C" w:rsidP="004C0B1C">
      <w:pPr>
        <w:rPr>
          <w:b/>
          <w:bCs/>
          <w:rtl/>
        </w:rPr>
      </w:pPr>
    </w:p>
    <w:p w:rsidR="004C0B1C" w:rsidRPr="004C0B1C" w:rsidRDefault="004C0B1C" w:rsidP="004C0B1C">
      <w:pPr>
        <w:rPr>
          <w:b/>
          <w:bCs/>
          <w:rtl/>
        </w:rPr>
      </w:pPr>
    </w:p>
    <w:p w:rsidR="004C0B1C" w:rsidRPr="004C0B1C" w:rsidRDefault="004C0B1C" w:rsidP="004C0B1C">
      <w:pPr>
        <w:jc w:val="center"/>
        <w:rPr>
          <w:b/>
          <w:bCs/>
          <w:sz w:val="36"/>
          <w:szCs w:val="36"/>
          <w:rtl/>
        </w:rPr>
      </w:pPr>
    </w:p>
    <w:p w:rsidR="004C0B1C" w:rsidRPr="004C0B1C" w:rsidRDefault="004C0B1C" w:rsidP="004C0B1C">
      <w:pPr>
        <w:jc w:val="center"/>
        <w:rPr>
          <w:b/>
          <w:bCs/>
          <w:sz w:val="36"/>
          <w:szCs w:val="36"/>
          <w:rtl/>
        </w:rPr>
      </w:pPr>
      <w:r w:rsidRPr="004C0B1C">
        <w:rPr>
          <w:b/>
          <w:bCs/>
          <w:sz w:val="36"/>
          <w:szCs w:val="36"/>
          <w:rtl/>
        </w:rPr>
        <w:lastRenderedPageBreak/>
        <w:t>تحليل المحتـــوى</w:t>
      </w:r>
    </w:p>
    <w:p w:rsidR="004C0B1C" w:rsidRPr="004C0B1C" w:rsidRDefault="004C0B1C" w:rsidP="004C0B1C">
      <w:pPr>
        <w:tabs>
          <w:tab w:val="left" w:pos="2127"/>
          <w:tab w:val="left" w:pos="15735"/>
        </w:tabs>
        <w:jc w:val="lowKashida"/>
        <w:rPr>
          <w:b/>
          <w:bCs/>
          <w:sz w:val="28"/>
          <w:szCs w:val="28"/>
          <w:rtl/>
        </w:rPr>
      </w:pPr>
      <w:r w:rsidRPr="004C0B1C">
        <w:rPr>
          <w:b/>
          <w:bCs/>
          <w:sz w:val="28"/>
          <w:szCs w:val="28"/>
          <w:rtl/>
        </w:rPr>
        <w:t xml:space="preserve">المبحث: التربية الفنية               الصف: </w:t>
      </w:r>
      <w:r w:rsidRPr="004C0B1C">
        <w:rPr>
          <w:rFonts w:hint="cs"/>
          <w:b/>
          <w:bCs/>
          <w:sz w:val="28"/>
          <w:szCs w:val="28"/>
          <w:rtl/>
        </w:rPr>
        <w:t>الثاني الأساسي</w:t>
      </w:r>
      <w:r w:rsidRPr="004C0B1C">
        <w:rPr>
          <w:b/>
          <w:bCs/>
          <w:sz w:val="28"/>
          <w:szCs w:val="28"/>
          <w:rtl/>
        </w:rPr>
        <w:t xml:space="preserve">           عنوان الوحدة: </w:t>
      </w:r>
      <w:r w:rsidRPr="004C0B1C">
        <w:rPr>
          <w:rFonts w:hint="cs"/>
          <w:b/>
          <w:bCs/>
          <w:sz w:val="28"/>
          <w:szCs w:val="28"/>
          <w:rtl/>
        </w:rPr>
        <w:t>الفن وتطبيقات الحاسوب</w:t>
      </w:r>
      <w:r w:rsidRPr="004C0B1C">
        <w:rPr>
          <w:b/>
          <w:bCs/>
          <w:sz w:val="28"/>
          <w:szCs w:val="28"/>
          <w:rtl/>
        </w:rPr>
        <w:t xml:space="preserve">              عدد الدروس: </w:t>
      </w:r>
      <w:r w:rsidRPr="004C0B1C">
        <w:rPr>
          <w:rFonts w:hint="cs"/>
          <w:b/>
          <w:bCs/>
          <w:sz w:val="28"/>
          <w:szCs w:val="28"/>
          <w:rtl/>
        </w:rPr>
        <w:t xml:space="preserve">               </w:t>
      </w:r>
      <w:r w:rsidRPr="004C0B1C">
        <w:rPr>
          <w:b/>
          <w:bCs/>
          <w:sz w:val="28"/>
          <w:szCs w:val="28"/>
          <w:rtl/>
        </w:rPr>
        <w:t xml:space="preserve">الصفحات: </w:t>
      </w:r>
      <w:r w:rsidRPr="004C0B1C">
        <w:rPr>
          <w:rFonts w:hint="cs"/>
          <w:b/>
          <w:bCs/>
          <w:sz w:val="28"/>
          <w:szCs w:val="28"/>
          <w:rtl/>
        </w:rPr>
        <w:t>103-135</w:t>
      </w:r>
    </w:p>
    <w:p w:rsidR="004C0B1C" w:rsidRPr="004C0B1C" w:rsidRDefault="004C0B1C" w:rsidP="004C0B1C">
      <w:pPr>
        <w:jc w:val="lowKashida"/>
        <w:rPr>
          <w:b/>
          <w:bCs/>
          <w:rtl/>
        </w:rPr>
      </w:pPr>
    </w:p>
    <w:tbl>
      <w:tblPr>
        <w:tblStyle w:val="a4"/>
        <w:bidiVisual/>
        <w:tblW w:w="15114" w:type="dxa"/>
        <w:tblLook w:val="01E0"/>
      </w:tblPr>
      <w:tblGrid>
        <w:gridCol w:w="1854"/>
        <w:gridCol w:w="3280"/>
        <w:gridCol w:w="2994"/>
        <w:gridCol w:w="2139"/>
        <w:gridCol w:w="2566"/>
        <w:gridCol w:w="2281"/>
      </w:tblGrid>
      <w:tr w:rsidR="004C0B1C" w:rsidRPr="004C0B1C" w:rsidTr="00E659E2">
        <w:trPr>
          <w:trHeight w:val="588"/>
        </w:trPr>
        <w:tc>
          <w:tcPr>
            <w:tcW w:w="1854" w:type="dxa"/>
          </w:tcPr>
          <w:p w:rsidR="004C0B1C" w:rsidRPr="004C0B1C" w:rsidRDefault="004C0B1C" w:rsidP="00E659E2">
            <w:pPr>
              <w:jc w:val="center"/>
              <w:rPr>
                <w:b/>
                <w:bCs/>
                <w:rtl/>
              </w:rPr>
            </w:pPr>
            <w:r w:rsidRPr="004C0B1C">
              <w:rPr>
                <w:b/>
                <w:bCs/>
                <w:rtl/>
              </w:rPr>
              <w:t>المفردات والمفاهيم والمصطلحات</w:t>
            </w:r>
          </w:p>
        </w:tc>
        <w:tc>
          <w:tcPr>
            <w:tcW w:w="3280" w:type="dxa"/>
          </w:tcPr>
          <w:p w:rsidR="004C0B1C" w:rsidRPr="004C0B1C" w:rsidRDefault="004C0B1C" w:rsidP="00E659E2">
            <w:pPr>
              <w:jc w:val="center"/>
              <w:rPr>
                <w:b/>
                <w:bCs/>
                <w:rtl/>
              </w:rPr>
            </w:pPr>
            <w:r w:rsidRPr="004C0B1C">
              <w:rPr>
                <w:b/>
                <w:bCs/>
                <w:rtl/>
              </w:rPr>
              <w:t>الحقائق والأفكار والتعميمات</w:t>
            </w:r>
          </w:p>
        </w:tc>
        <w:tc>
          <w:tcPr>
            <w:tcW w:w="2994" w:type="dxa"/>
          </w:tcPr>
          <w:p w:rsidR="004C0B1C" w:rsidRPr="004C0B1C" w:rsidRDefault="004C0B1C" w:rsidP="00E659E2">
            <w:pPr>
              <w:jc w:val="center"/>
              <w:rPr>
                <w:b/>
                <w:bCs/>
                <w:rtl/>
              </w:rPr>
            </w:pPr>
            <w:r w:rsidRPr="004C0B1C">
              <w:rPr>
                <w:b/>
                <w:bCs/>
                <w:rtl/>
              </w:rPr>
              <w:t>القيم والاتجاهات</w:t>
            </w:r>
          </w:p>
        </w:tc>
        <w:tc>
          <w:tcPr>
            <w:tcW w:w="2139" w:type="dxa"/>
          </w:tcPr>
          <w:p w:rsidR="004C0B1C" w:rsidRPr="004C0B1C" w:rsidRDefault="004C0B1C" w:rsidP="00E659E2">
            <w:pPr>
              <w:jc w:val="center"/>
              <w:rPr>
                <w:b/>
                <w:bCs/>
                <w:rtl/>
              </w:rPr>
            </w:pPr>
            <w:r w:rsidRPr="004C0B1C">
              <w:rPr>
                <w:b/>
                <w:bCs/>
                <w:rtl/>
              </w:rPr>
              <w:t>المهارات</w:t>
            </w:r>
          </w:p>
        </w:tc>
        <w:tc>
          <w:tcPr>
            <w:tcW w:w="2566" w:type="dxa"/>
          </w:tcPr>
          <w:p w:rsidR="004C0B1C" w:rsidRPr="004C0B1C" w:rsidRDefault="004C0B1C" w:rsidP="00E659E2">
            <w:pPr>
              <w:jc w:val="center"/>
              <w:rPr>
                <w:b/>
                <w:bCs/>
                <w:rtl/>
              </w:rPr>
            </w:pPr>
            <w:r w:rsidRPr="004C0B1C">
              <w:rPr>
                <w:b/>
                <w:bCs/>
                <w:rtl/>
              </w:rPr>
              <w:t>الرسومات والصور والأشكال التوضيحية</w:t>
            </w:r>
          </w:p>
        </w:tc>
        <w:tc>
          <w:tcPr>
            <w:tcW w:w="2281" w:type="dxa"/>
          </w:tcPr>
          <w:p w:rsidR="004C0B1C" w:rsidRPr="004C0B1C" w:rsidRDefault="004C0B1C" w:rsidP="00E659E2">
            <w:pPr>
              <w:jc w:val="center"/>
              <w:rPr>
                <w:b/>
                <w:bCs/>
                <w:rtl/>
              </w:rPr>
            </w:pPr>
            <w:r w:rsidRPr="004C0B1C">
              <w:rPr>
                <w:b/>
                <w:bCs/>
                <w:rtl/>
              </w:rPr>
              <w:t xml:space="preserve">الأنشطة والأسئلة </w:t>
            </w:r>
          </w:p>
          <w:p w:rsidR="004C0B1C" w:rsidRPr="004C0B1C" w:rsidRDefault="004C0B1C" w:rsidP="00E659E2">
            <w:pPr>
              <w:jc w:val="center"/>
              <w:rPr>
                <w:b/>
                <w:bCs/>
                <w:rtl/>
              </w:rPr>
            </w:pPr>
            <w:r w:rsidRPr="004C0B1C">
              <w:rPr>
                <w:b/>
                <w:bCs/>
                <w:rtl/>
              </w:rPr>
              <w:t>وقضايا المناقشة</w:t>
            </w:r>
          </w:p>
        </w:tc>
      </w:tr>
      <w:tr w:rsidR="004C0B1C" w:rsidRPr="004C0B1C" w:rsidTr="00E659E2">
        <w:trPr>
          <w:trHeight w:val="7063"/>
        </w:trPr>
        <w:tc>
          <w:tcPr>
            <w:tcW w:w="1854" w:type="dxa"/>
          </w:tcPr>
          <w:p w:rsidR="004C0B1C" w:rsidRPr="004C0B1C" w:rsidRDefault="004C0B1C" w:rsidP="00E659E2">
            <w:pPr>
              <w:rPr>
                <w:b/>
                <w:bCs/>
                <w:rtl/>
              </w:rPr>
            </w:pPr>
            <w:r w:rsidRPr="004C0B1C">
              <w:rPr>
                <w:rFonts w:hint="cs"/>
                <w:b/>
                <w:bCs/>
                <w:rtl/>
              </w:rPr>
              <w:t>الفرشاة</w:t>
            </w:r>
          </w:p>
          <w:p w:rsidR="004C0B1C" w:rsidRPr="004C0B1C" w:rsidRDefault="004C0B1C" w:rsidP="00E659E2">
            <w:pPr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rPr>
                <w:b/>
                <w:bCs/>
                <w:rtl/>
              </w:rPr>
            </w:pPr>
            <w:r w:rsidRPr="004C0B1C">
              <w:rPr>
                <w:rFonts w:hint="cs"/>
                <w:b/>
                <w:bCs/>
                <w:rtl/>
              </w:rPr>
              <w:t>نسخ اللون</w:t>
            </w:r>
          </w:p>
          <w:p w:rsidR="004C0B1C" w:rsidRPr="004C0B1C" w:rsidRDefault="004C0B1C" w:rsidP="00E659E2">
            <w:pPr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rPr>
                <w:b/>
                <w:bCs/>
                <w:rtl/>
              </w:rPr>
            </w:pPr>
            <w:r w:rsidRPr="004C0B1C">
              <w:rPr>
                <w:rFonts w:hint="cs"/>
                <w:b/>
                <w:bCs/>
                <w:rtl/>
              </w:rPr>
              <w:t>النص</w:t>
            </w:r>
          </w:p>
          <w:p w:rsidR="004C0B1C" w:rsidRPr="004C0B1C" w:rsidRDefault="004C0B1C" w:rsidP="00E659E2">
            <w:pPr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rPr>
                <w:b/>
                <w:bCs/>
                <w:rtl/>
              </w:rPr>
            </w:pPr>
            <w:r w:rsidRPr="004C0B1C">
              <w:rPr>
                <w:rFonts w:hint="cs"/>
                <w:b/>
                <w:bCs/>
                <w:rtl/>
              </w:rPr>
              <w:t>تكبير الرسم</w:t>
            </w:r>
          </w:p>
          <w:p w:rsidR="004C0B1C" w:rsidRPr="004C0B1C" w:rsidRDefault="004C0B1C" w:rsidP="00E659E2">
            <w:pPr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rPr>
                <w:b/>
                <w:bCs/>
                <w:rtl/>
              </w:rPr>
            </w:pPr>
            <w:r w:rsidRPr="004C0B1C">
              <w:rPr>
                <w:rFonts w:hint="cs"/>
                <w:b/>
                <w:bCs/>
                <w:rtl/>
              </w:rPr>
              <w:t>أداة الاختيار غير محددة الشكل</w:t>
            </w:r>
          </w:p>
          <w:p w:rsidR="004C0B1C" w:rsidRPr="004C0B1C" w:rsidRDefault="004C0B1C" w:rsidP="00E659E2">
            <w:pPr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rPr>
                <w:b/>
                <w:bCs/>
                <w:rtl/>
              </w:rPr>
            </w:pPr>
            <w:r w:rsidRPr="004C0B1C">
              <w:rPr>
                <w:rFonts w:hint="cs"/>
                <w:b/>
                <w:bCs/>
                <w:rtl/>
              </w:rPr>
              <w:t>أداة الاختيار مستطيلة الشكل</w:t>
            </w:r>
          </w:p>
          <w:p w:rsidR="004C0B1C" w:rsidRPr="004C0B1C" w:rsidRDefault="004C0B1C" w:rsidP="00E659E2">
            <w:pPr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rPr>
                <w:b/>
                <w:bCs/>
                <w:rtl/>
              </w:rPr>
            </w:pPr>
          </w:p>
        </w:tc>
        <w:tc>
          <w:tcPr>
            <w:tcW w:w="3280" w:type="dxa"/>
          </w:tcPr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  <w:r w:rsidRPr="004C0B1C">
              <w:rPr>
                <w:rFonts w:hint="cs"/>
                <w:b/>
                <w:bCs/>
                <w:rtl/>
              </w:rPr>
              <w:t>يمكن رسم صور ورسومات متنوعة باستخدام أدوات برنامج الرسام.</w:t>
            </w: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  <w:r w:rsidRPr="004C0B1C">
              <w:rPr>
                <w:rFonts w:hint="cs"/>
                <w:b/>
                <w:bCs/>
                <w:rtl/>
              </w:rPr>
              <w:t>كل عبارة مكتوبة بخط اليد يمكن إعادة كتابتها بالحاسوب باستخدام برنامج الرسام</w:t>
            </w: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  <w:proofErr w:type="spellStart"/>
            <w:r w:rsidRPr="004C0B1C">
              <w:rPr>
                <w:rFonts w:hint="cs"/>
                <w:b/>
                <w:bCs/>
                <w:rtl/>
              </w:rPr>
              <w:t>الكولاج</w:t>
            </w:r>
            <w:proofErr w:type="spellEnd"/>
            <w:r w:rsidRPr="004C0B1C">
              <w:rPr>
                <w:rFonts w:hint="cs"/>
                <w:b/>
                <w:bCs/>
                <w:rtl/>
              </w:rPr>
              <w:t xml:space="preserve"> عبارة عن قص الأشكال الملموسة بشكل منتظم وغير منتظم</w:t>
            </w:r>
          </w:p>
        </w:tc>
        <w:tc>
          <w:tcPr>
            <w:tcW w:w="2994" w:type="dxa"/>
          </w:tcPr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  <w:r w:rsidRPr="004C0B1C">
              <w:rPr>
                <w:rFonts w:hint="cs"/>
                <w:b/>
                <w:bCs/>
                <w:rtl/>
              </w:rPr>
              <w:t>تقدير إمكانات الحاسوب الفنية</w:t>
            </w: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  <w:r w:rsidRPr="004C0B1C">
              <w:rPr>
                <w:rFonts w:hint="cs"/>
                <w:b/>
                <w:bCs/>
                <w:rtl/>
              </w:rPr>
              <w:t>الاستمتاع في إنتاج الأعمال الفنية</w:t>
            </w: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  <w:r w:rsidRPr="004C0B1C">
              <w:rPr>
                <w:rFonts w:hint="cs"/>
                <w:b/>
                <w:bCs/>
                <w:rtl/>
              </w:rPr>
              <w:t>تقدير العمل الفني وعمل الزميلات</w:t>
            </w: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  <w:r w:rsidRPr="004C0B1C">
              <w:rPr>
                <w:rFonts w:hint="cs"/>
                <w:b/>
                <w:bCs/>
                <w:rtl/>
              </w:rPr>
              <w:t>الاستجابة لإرشادات المعلمة</w:t>
            </w: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2139" w:type="dxa"/>
          </w:tcPr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  <w:r w:rsidRPr="004C0B1C">
              <w:rPr>
                <w:rFonts w:hint="cs"/>
                <w:b/>
                <w:bCs/>
                <w:rtl/>
              </w:rPr>
              <w:t>استخدام أداة الفرشاة ونسخ اللون لرسم أشكال فنية بسيطة.</w:t>
            </w: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  <w:r w:rsidRPr="004C0B1C">
              <w:rPr>
                <w:rFonts w:hint="cs"/>
                <w:b/>
                <w:bCs/>
                <w:rtl/>
              </w:rPr>
              <w:t>استخدام أداتا التكبير وكتابة النص لرسم أشكال فنية بسيطة</w:t>
            </w: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  <w:r w:rsidRPr="004C0B1C">
              <w:rPr>
                <w:rFonts w:hint="cs"/>
                <w:b/>
                <w:bCs/>
                <w:rtl/>
              </w:rPr>
              <w:t>استخدام أداتا الاختيار مستطيلة الشكل وغير محددة الشكل لتنفيذ القص</w:t>
            </w: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2566" w:type="dxa"/>
          </w:tcPr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  <w:r w:rsidRPr="004C0B1C">
              <w:rPr>
                <w:b/>
                <w:bCs/>
                <w:rtl/>
              </w:rPr>
              <w:t xml:space="preserve">كما ورد في </w:t>
            </w:r>
            <w:r w:rsidRPr="004C0B1C">
              <w:rPr>
                <w:rFonts w:hint="cs"/>
                <w:b/>
                <w:bCs/>
                <w:rtl/>
              </w:rPr>
              <w:t>دليل المعلم</w:t>
            </w: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  <w:r w:rsidRPr="004C0B1C">
              <w:rPr>
                <w:b/>
                <w:bCs/>
                <w:rtl/>
              </w:rPr>
              <w:t>صور إنترنت والهاتف المحمول وغيرها من مظاهر التكنولوجيا</w:t>
            </w: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  <w:r w:rsidRPr="004C0B1C">
              <w:rPr>
                <w:b/>
                <w:bCs/>
                <w:rtl/>
              </w:rPr>
              <w:t>صور ورسومات من الجرائد والمجلات</w:t>
            </w: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  <w:r w:rsidRPr="004C0B1C">
              <w:rPr>
                <w:b/>
                <w:bCs/>
                <w:rtl/>
              </w:rPr>
              <w:t>لوحات مرسومة</w:t>
            </w:r>
            <w:r w:rsidRPr="004C0B1C">
              <w:rPr>
                <w:rFonts w:hint="cs"/>
                <w:b/>
                <w:bCs/>
                <w:rtl/>
              </w:rPr>
              <w:t xml:space="preserve"> ومطبوعة</w:t>
            </w:r>
          </w:p>
        </w:tc>
        <w:tc>
          <w:tcPr>
            <w:tcW w:w="2281" w:type="dxa"/>
          </w:tcPr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  <w:r w:rsidRPr="004C0B1C">
              <w:rPr>
                <w:b/>
                <w:bCs/>
                <w:rtl/>
              </w:rPr>
              <w:t>كما وردت في دليل المعلم والكتاب المدرسي</w:t>
            </w: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  <w:r w:rsidRPr="004C0B1C">
              <w:rPr>
                <w:b/>
                <w:bCs/>
                <w:rtl/>
              </w:rPr>
              <w:t>يتم إدراج الأنشطة الخارجية الأخرى مع التحضير اليومي</w:t>
            </w: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</w:p>
          <w:p w:rsidR="004C0B1C" w:rsidRPr="004C0B1C" w:rsidRDefault="004C0B1C" w:rsidP="00E659E2">
            <w:pPr>
              <w:jc w:val="lowKashida"/>
              <w:rPr>
                <w:b/>
                <w:bCs/>
                <w:rtl/>
              </w:rPr>
            </w:pPr>
          </w:p>
        </w:tc>
      </w:tr>
    </w:tbl>
    <w:p w:rsidR="004C0B1C" w:rsidRPr="004C0B1C" w:rsidRDefault="004C0B1C" w:rsidP="004C0B1C">
      <w:pPr>
        <w:rPr>
          <w:b/>
          <w:bCs/>
          <w:rtl/>
        </w:rPr>
      </w:pPr>
      <w:r w:rsidRPr="004C0B1C">
        <w:rPr>
          <w:b/>
          <w:bCs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إعداد المعلمة:  </w:t>
      </w:r>
    </w:p>
    <w:p w:rsidR="004C0B1C" w:rsidRPr="004C0B1C" w:rsidRDefault="004C0B1C" w:rsidP="004C0B1C">
      <w:pPr>
        <w:rPr>
          <w:b/>
          <w:bCs/>
          <w:rtl/>
        </w:rPr>
      </w:pPr>
    </w:p>
    <w:p w:rsidR="004C0B1C" w:rsidRPr="004C0B1C" w:rsidRDefault="004C0B1C" w:rsidP="004C0B1C">
      <w:pPr>
        <w:rPr>
          <w:b/>
          <w:bCs/>
          <w:rtl/>
        </w:rPr>
      </w:pPr>
    </w:p>
    <w:p w:rsidR="004C0B1C" w:rsidRPr="004C0B1C" w:rsidRDefault="004C0B1C" w:rsidP="004C0B1C">
      <w:pPr>
        <w:rPr>
          <w:b/>
          <w:bCs/>
          <w:rtl/>
          <w:lang w:bidi="ar-JO"/>
        </w:rPr>
      </w:pPr>
    </w:p>
    <w:p w:rsidR="004C0B1C" w:rsidRPr="004C0B1C" w:rsidRDefault="004C0B1C" w:rsidP="004C0B1C">
      <w:pPr>
        <w:rPr>
          <w:b/>
          <w:bCs/>
          <w:rtl/>
          <w:lang w:bidi="ar-JO"/>
        </w:rPr>
      </w:pPr>
    </w:p>
    <w:p w:rsidR="004C0B1C" w:rsidRPr="004C0B1C" w:rsidRDefault="004C0B1C" w:rsidP="004C0B1C">
      <w:pPr>
        <w:rPr>
          <w:b/>
          <w:bCs/>
          <w:rtl/>
        </w:rPr>
      </w:pPr>
    </w:p>
    <w:sectPr w:rsidR="004C0B1C" w:rsidRPr="004C0B1C" w:rsidSect="00753A9C">
      <w:footerReference w:type="default" r:id="rId4"/>
      <w:pgSz w:w="16838" w:h="11906" w:orient="landscape"/>
      <w:pgMar w:top="426" w:right="1440" w:bottom="0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DE2" w:rsidRDefault="004C0B1C">
    <w:pPr>
      <w:pStyle w:val="a3"/>
      <w:rPr>
        <w:lang w:bidi="ar-JO"/>
      </w:rPr>
    </w:pPr>
    <w:r>
      <w:rPr>
        <w:lang w:bidi="ar-JO"/>
      </w:rPr>
      <w:t xml:space="preserve">QF71-1-47 </w:t>
    </w:r>
    <w:proofErr w:type="spellStart"/>
    <w:r>
      <w:rPr>
        <w:lang w:bidi="ar-JO"/>
      </w:rPr>
      <w:t>rev.a</w:t>
    </w:r>
    <w:proofErr w:type="spellEnd"/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4C0B1C"/>
    <w:rsid w:val="004C0B1C"/>
    <w:rsid w:val="00841411"/>
    <w:rsid w:val="00CF6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B1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4C0B1C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uiPriority w:val="99"/>
    <w:rsid w:val="004C0B1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39"/>
    <w:rsid w:val="004C0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rsid w:val="004C0B1C"/>
    <w:rPr>
      <w:color w:val="0000FF" w:themeColor="hyperlink"/>
      <w:u w:val="single"/>
    </w:rPr>
  </w:style>
  <w:style w:type="paragraph" w:styleId="a5">
    <w:name w:val="Balloon Text"/>
    <w:basedOn w:val="a"/>
    <w:link w:val="Char0"/>
    <w:uiPriority w:val="99"/>
    <w:semiHidden/>
    <w:unhideWhenUsed/>
    <w:rsid w:val="004C0B1C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4C0B1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430</Words>
  <Characters>2452</Characters>
  <Application>Microsoft Office Word</Application>
  <DocSecurity>0</DocSecurity>
  <Lines>20</Lines>
  <Paragraphs>5</Paragraphs>
  <ScaleCrop>false</ScaleCrop>
  <Company/>
  <LinksUpToDate>false</LinksUpToDate>
  <CharactersWithSpaces>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2022-02-26T20:24:00Z</dcterms:created>
  <dcterms:modified xsi:type="dcterms:W3CDTF">2022-02-26T20:25:00Z</dcterms:modified>
</cp:coreProperties>
</file>