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استوصوا بالنساء خيرًا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الصفحات : </w:t>
      </w:r>
      <w:r w:rsidRPr="00F03821">
        <w:rPr>
          <w:rStyle w:val="CharAttribute33"/>
          <w:rFonts w:eastAsia="Batang"/>
          <w:bCs/>
          <w:szCs w:val="26"/>
          <w:rtl/>
        </w:rPr>
        <w:t>6-17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7 /2 /2022 إلى 20 /2 /2022</w:t>
      </w:r>
    </w:p>
    <w:tbl>
      <w:tblPr>
        <w:bidiVisual/>
        <w:tblW w:w="15472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53"/>
        <w:gridCol w:w="4454"/>
        <w:gridCol w:w="1670"/>
        <w:gridCol w:w="1269"/>
        <w:gridCol w:w="1444"/>
        <w:gridCol w:w="1034"/>
        <w:gridCol w:w="1618"/>
        <w:gridCol w:w="1963"/>
      </w:tblGrid>
      <w:tr w:rsidR="00F03821" w:rsidRPr="00F03821" w:rsidTr="009469C4">
        <w:trPr>
          <w:trHeight w:val="520"/>
        </w:trPr>
        <w:tc>
          <w:tcPr>
            <w:tcW w:w="66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52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7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المواد والتجهيزات  (مصادر التعلم )</w:t>
            </w:r>
          </w:p>
        </w:tc>
        <w:tc>
          <w:tcPr>
            <w:tcW w:w="127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5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7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21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التأمل الذاتي حول الوحدة</w:t>
            </w:r>
          </w:p>
        </w:tc>
      </w:tr>
      <w:tr w:rsidR="00F03821" w:rsidRPr="00F03821" w:rsidTr="009469C4">
        <w:trPr>
          <w:trHeight w:val="400"/>
        </w:trPr>
        <w:tc>
          <w:tcPr>
            <w:tcW w:w="66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524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7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27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7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21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الحديث الشريف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الحديث الشريف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ضمائر الرفع المنفصلة ويميز بينهما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النشيد قراءة جهرية موضحا المعاني والمعنى العام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تكريم المرأة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ان يعود الطالب إلى مكتبة المدرسة ويكتب احاديث نبوية تحث على تكريم المرأة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>اللغة العربية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من المخترعات الحديثة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الصفحات : </w:t>
      </w:r>
      <w:r w:rsidRPr="00F03821">
        <w:rPr>
          <w:rStyle w:val="CharAttribute33"/>
          <w:rFonts w:eastAsia="Batang"/>
          <w:bCs/>
          <w:szCs w:val="26"/>
          <w:rtl/>
        </w:rPr>
        <w:t>6-17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21 /2 /2022 إلى 5 /3 /2022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8"/>
        <w:gridCol w:w="4864"/>
        <w:gridCol w:w="1473"/>
        <w:gridCol w:w="1178"/>
        <w:gridCol w:w="1347"/>
        <w:gridCol w:w="999"/>
        <w:gridCol w:w="1627"/>
        <w:gridCol w:w="1989"/>
      </w:tblGrid>
      <w:tr w:rsidR="00F03821" w:rsidRPr="00F03821" w:rsidTr="009469C4">
        <w:trPr>
          <w:trHeight w:val="1097"/>
        </w:trPr>
        <w:tc>
          <w:tcPr>
            <w:tcW w:w="6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8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4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4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6511"/>
        </w:trPr>
        <w:tc>
          <w:tcPr>
            <w:tcW w:w="6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يستمع جيدا إلى قراءة النص ويجيب عن الأسئلة التي تل</w:t>
            </w:r>
            <w:r w:rsidRPr="00F03821">
              <w:rPr>
                <w:rStyle w:val="CharAttribute33"/>
                <w:rFonts w:eastAsia="Batang" w:hint="cs"/>
                <w:bCs/>
                <w:szCs w:val="26"/>
                <w:rtl/>
              </w:rPr>
              <w:t>ي</w:t>
            </w: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المعرفة والنكرة ويميز بينهما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مختارات لغتنا الجميلة قراءة جهرية موضحا المعاني والمعنى العام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تكريم المرأة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ان يعود الطالب إلى مكتبة المدرسة</w:t>
            </w: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او الشبكة العالمية للمعلومات  ويكتب تقرير عن اختراع الة التصوير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العزيمة والإصرار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الصفحات : </w:t>
      </w:r>
      <w:r w:rsidRPr="00F03821">
        <w:rPr>
          <w:rStyle w:val="CharAttribute33"/>
          <w:rFonts w:eastAsia="Batang"/>
          <w:bCs/>
          <w:szCs w:val="26"/>
          <w:rtl/>
        </w:rPr>
        <w:t>28-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6 /3 /2022 إلى 19 /3 /2022</w:t>
      </w:r>
    </w:p>
    <w:tbl>
      <w:tblPr>
        <w:bidiVisual/>
        <w:tblW w:w="15472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53"/>
        <w:gridCol w:w="4469"/>
        <w:gridCol w:w="1645"/>
        <w:gridCol w:w="1269"/>
        <w:gridCol w:w="1428"/>
        <w:gridCol w:w="1034"/>
        <w:gridCol w:w="1640"/>
        <w:gridCol w:w="1967"/>
      </w:tblGrid>
      <w:tr w:rsidR="00F03821" w:rsidRPr="00F03821" w:rsidTr="009469C4">
        <w:trPr>
          <w:trHeight w:val="598"/>
        </w:trPr>
        <w:tc>
          <w:tcPr>
            <w:tcW w:w="66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52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7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27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5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7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21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387"/>
        </w:trPr>
        <w:tc>
          <w:tcPr>
            <w:tcW w:w="66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524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7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27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7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21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حروف الجر ويميز بينهما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يعيد ترتيب العبارات ليكون فقرة تامة المعنى عن معركة الكرامة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يحفظ النشيد غيبا ويتعرف المعاني والمعنى العام            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الصبر والجد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يبحث عن شخصية من ذوي الاعاقة حاربوا اليأس وانتصروا عليه وحققوا انجازات وشهرة واسعة  ويكتب عنها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3"/>
        <w:bidi/>
        <w:jc w:val="both"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ملك وهواية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الصفحات : </w:t>
      </w:r>
      <w:r w:rsidRPr="00F03821">
        <w:rPr>
          <w:rStyle w:val="CharAttribute33"/>
          <w:rFonts w:eastAsia="Batang"/>
          <w:bCs/>
          <w:szCs w:val="26"/>
          <w:rtl/>
        </w:rPr>
        <w:t>38-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20 /3 /2022 إلى 2 /4 /2022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5"/>
        <w:gridCol w:w="4666"/>
        <w:gridCol w:w="1622"/>
        <w:gridCol w:w="1248"/>
        <w:gridCol w:w="1346"/>
        <w:gridCol w:w="1001"/>
        <w:gridCol w:w="1619"/>
        <w:gridCol w:w="1978"/>
      </w:tblGrid>
      <w:tr w:rsidR="00F03821" w:rsidRPr="00F03821" w:rsidTr="009469C4">
        <w:trPr>
          <w:trHeight w:val="598"/>
        </w:trPr>
        <w:tc>
          <w:tcPr>
            <w:tcW w:w="62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3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387"/>
        </w:trPr>
        <w:tc>
          <w:tcPr>
            <w:tcW w:w="62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17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62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98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750"/>
        </w:trPr>
        <w:tc>
          <w:tcPr>
            <w:tcW w:w="6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يستخدم ضمائر الرفع والمعرفة والنكرة و حروف الجر استخداما سليما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                يحفظ النشيد غيبا ويتعرف المعاني والمعنى العام            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جلالة الملك عبدالله – حفظه الله -والعائلة الهاشمية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ان يعود الطالب إلى مكتبة المدرسة</w:t>
            </w: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او الشبكة العالمية للمعلومات  ويكتب تقريرا عن حياة الملك حسين – طيب الله ثراه -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فلسطين الحبيبة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الصفحات : </w:t>
      </w:r>
      <w:r w:rsidRPr="00F03821">
        <w:rPr>
          <w:rStyle w:val="CharAttribute33"/>
          <w:rFonts w:eastAsia="Batang"/>
          <w:bCs/>
          <w:szCs w:val="26"/>
          <w:rtl/>
        </w:rPr>
        <w:t>28-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3 /4 /2022 إلى 16 /4 /2022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5"/>
        <w:gridCol w:w="4664"/>
        <w:gridCol w:w="1622"/>
        <w:gridCol w:w="1248"/>
        <w:gridCol w:w="1346"/>
        <w:gridCol w:w="1001"/>
        <w:gridCol w:w="1621"/>
        <w:gridCol w:w="1978"/>
      </w:tblGrid>
      <w:tr w:rsidR="00F03821" w:rsidRPr="00F03821" w:rsidTr="009469C4">
        <w:trPr>
          <w:trHeight w:val="520"/>
        </w:trPr>
        <w:tc>
          <w:tcPr>
            <w:tcW w:w="62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70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3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400"/>
        </w:trPr>
        <w:tc>
          <w:tcPr>
            <w:tcW w:w="625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470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17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62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98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الاضافة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                 يقرأ النشيد قراءة جهرية موضحا المعاني والمعنى العام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الوطن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ان يعود الطالب إلى الشبكة العالمية للمعلومات  ويكتب تقريرا عن انتفاضة الاقصى والمقدسات الدينية في فلسطين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العطر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الصفحات : </w:t>
      </w:r>
      <w:r w:rsidRPr="00F03821">
        <w:rPr>
          <w:rStyle w:val="CharAttribute33"/>
          <w:rFonts w:eastAsia="Batang"/>
          <w:bCs/>
          <w:szCs w:val="26"/>
          <w:rtl/>
        </w:rPr>
        <w:t>28-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17 /4 /2022 إلى 30 /4 /2022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7"/>
        <w:gridCol w:w="4666"/>
        <w:gridCol w:w="1622"/>
        <w:gridCol w:w="1248"/>
        <w:gridCol w:w="1346"/>
        <w:gridCol w:w="1001"/>
        <w:gridCol w:w="1617"/>
        <w:gridCol w:w="1978"/>
      </w:tblGrid>
      <w:tr w:rsidR="00F03821" w:rsidRPr="00F03821" w:rsidTr="009469C4">
        <w:trPr>
          <w:trHeight w:val="520"/>
        </w:trPr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3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400"/>
        </w:trPr>
        <w:tc>
          <w:tcPr>
            <w:tcW w:w="62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17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6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98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ظرفا الزمان والمكان ويميز بينهما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                 يحفظ الحديث الشريف غيبا ويتعرف المعاني والمعنى العام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الجليس الصالح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ان يعود الطالب إلى الشبكة العالمية للمعلومات  ويكتب تقريرا عن انتشار ايل المسك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 xml:space="preserve">خطة </w:t>
      </w:r>
      <w:r w:rsidRPr="00F03821">
        <w:rPr>
          <w:rStyle w:val="CharAttribute30"/>
          <w:rFonts w:eastAsia="Batang" w:hint="cs"/>
          <w:b w:val="0"/>
          <w:bCs/>
          <w:szCs w:val="36"/>
          <w:rtl/>
        </w:rPr>
        <w:t>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الثاني2022/2021م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العناية بالأسنان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الصفحات : </w:t>
      </w:r>
      <w:r w:rsidRPr="00F03821">
        <w:rPr>
          <w:rStyle w:val="CharAttribute33"/>
          <w:rFonts w:eastAsia="Batang"/>
          <w:bCs/>
          <w:szCs w:val="26"/>
          <w:rtl/>
        </w:rPr>
        <w:t>28-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1 /5 /2022 إلى 14 /5 /2022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5"/>
        <w:gridCol w:w="4666"/>
        <w:gridCol w:w="1622"/>
        <w:gridCol w:w="1248"/>
        <w:gridCol w:w="1346"/>
        <w:gridCol w:w="1001"/>
        <w:gridCol w:w="1619"/>
        <w:gridCol w:w="1978"/>
      </w:tblGrid>
      <w:tr w:rsidR="00F03821" w:rsidRPr="00F03821" w:rsidTr="009469C4">
        <w:trPr>
          <w:trHeight w:val="520"/>
        </w:trPr>
        <w:tc>
          <w:tcPr>
            <w:tcW w:w="62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3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400"/>
        </w:trPr>
        <w:tc>
          <w:tcPr>
            <w:tcW w:w="62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17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62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98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يتعرف اسماء الاستفهام ويميز بينهما و يوظفها في جمل مفيدة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يرتب العبارات المعطاة ليكون فقرة عن الرفق بالحيوان                  يقرا الحوار المعطى في مختارات من لغتنا العربية ويتعرف المعاني والمعنى العام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الرفق ونبذ العنف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ان يعود الطالب إلى الشبكة العالمية للمعلومات  ويكتب تقريرا عن الجهود العالمية لمحاربة العنف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3"/>
        <w:bidi/>
        <w:rPr>
          <w:rFonts w:eastAsia="Times New Roman"/>
          <w:bCs/>
        </w:rPr>
      </w:pPr>
      <w:r w:rsidRPr="00F03821">
        <w:rPr>
          <w:rStyle w:val="CharAttribute30"/>
          <w:rFonts w:eastAsia="Batang"/>
          <w:b w:val="0"/>
          <w:bCs/>
          <w:szCs w:val="36"/>
          <w:rtl/>
        </w:rPr>
        <w:br w:type="page"/>
      </w:r>
      <w:r w:rsidRPr="00F03821">
        <w:rPr>
          <w:rStyle w:val="CharAttribute30"/>
          <w:rFonts w:eastAsia="Batang"/>
          <w:b w:val="0"/>
          <w:bCs/>
          <w:szCs w:val="36"/>
          <w:rtl/>
        </w:rPr>
        <w:lastRenderedPageBreak/>
        <w:t>خطة الوحدة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الصف / المستوى : </w:t>
      </w:r>
      <w:r w:rsidRPr="00F03821">
        <w:rPr>
          <w:rStyle w:val="CharAttribute33"/>
          <w:rFonts w:eastAsia="Batang"/>
          <w:bCs/>
          <w:szCs w:val="26"/>
          <w:rtl/>
        </w:rPr>
        <w:t>الخامس الأساسي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                                  الفصل الدراسي : </w:t>
      </w:r>
      <w:r w:rsidRPr="00F03821">
        <w:rPr>
          <w:rStyle w:val="CharAttribute33"/>
          <w:rFonts w:eastAsia="Batang"/>
          <w:bCs/>
          <w:szCs w:val="26"/>
          <w:rtl/>
        </w:rPr>
        <w:t>الثاني 2021/2022م</w:t>
      </w:r>
    </w:p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المبحث : </w:t>
      </w:r>
      <w:r w:rsidRPr="00F03821">
        <w:rPr>
          <w:rStyle w:val="CharAttribute33"/>
          <w:rFonts w:eastAsia="Batang"/>
          <w:bCs/>
          <w:szCs w:val="26"/>
          <w:rtl/>
        </w:rPr>
        <w:t xml:space="preserve">اللغة العربية  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عنوان الوحدة : </w:t>
      </w:r>
      <w:r w:rsidRPr="00F03821">
        <w:rPr>
          <w:rStyle w:val="CharAttribute33"/>
          <w:rFonts w:eastAsia="Batang"/>
          <w:bCs/>
          <w:szCs w:val="26"/>
          <w:rtl/>
        </w:rPr>
        <w:t>نحو بيئة آمنة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 الصفحات : </w:t>
      </w:r>
      <w:r w:rsidRPr="00F03821">
        <w:rPr>
          <w:rStyle w:val="CharAttribute33"/>
          <w:rFonts w:eastAsia="Batang"/>
          <w:bCs/>
          <w:szCs w:val="26"/>
          <w:rtl/>
        </w:rPr>
        <w:t>28-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37       عدد الحصص : </w:t>
      </w:r>
      <w:r w:rsidRPr="00F03821">
        <w:rPr>
          <w:rStyle w:val="CharAttribute33"/>
          <w:rFonts w:eastAsia="Batang"/>
          <w:bCs/>
          <w:szCs w:val="26"/>
          <w:rtl/>
        </w:rPr>
        <w:t>13</w:t>
      </w:r>
      <w:r w:rsidRPr="00F03821">
        <w:rPr>
          <w:rStyle w:val="CharAttribute32"/>
          <w:rFonts w:eastAsia="Batang"/>
          <w:b w:val="0"/>
          <w:bCs/>
          <w:szCs w:val="26"/>
          <w:rtl/>
        </w:rPr>
        <w:t xml:space="preserve">    الفترة الزمنية : </w:t>
      </w:r>
      <w:r w:rsidRPr="00F03821">
        <w:rPr>
          <w:rStyle w:val="CharAttribute33"/>
          <w:rFonts w:eastAsia="Batang"/>
          <w:bCs/>
          <w:szCs w:val="26"/>
          <w:rtl/>
        </w:rPr>
        <w:t>من   15 /5 /2022 إلى نهاية الفصل الثاني</w:t>
      </w:r>
    </w:p>
    <w:tbl>
      <w:tblPr>
        <w:bidiVisual/>
        <w:tblW w:w="141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7"/>
        <w:gridCol w:w="4666"/>
        <w:gridCol w:w="1622"/>
        <w:gridCol w:w="1248"/>
        <w:gridCol w:w="1346"/>
        <w:gridCol w:w="1001"/>
        <w:gridCol w:w="1617"/>
        <w:gridCol w:w="1978"/>
      </w:tblGrid>
      <w:tr w:rsidR="00F03821" w:rsidRPr="00F03821" w:rsidTr="009469C4">
        <w:trPr>
          <w:trHeight w:val="520"/>
        </w:trPr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الرقم</w:t>
            </w:r>
          </w:p>
        </w:tc>
        <w:tc>
          <w:tcPr>
            <w:tcW w:w="4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2"/>
                <w:szCs w:val="22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2"/>
                <w:szCs w:val="22"/>
                <w:rtl/>
              </w:rPr>
              <w:t>المواد والتجهيزات  (مصادر التعلم )</w:t>
            </w:r>
          </w:p>
        </w:tc>
        <w:tc>
          <w:tcPr>
            <w:tcW w:w="117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استراتيجيات التدريس</w:t>
            </w:r>
          </w:p>
        </w:tc>
        <w:tc>
          <w:tcPr>
            <w:tcW w:w="23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التقويــــم</w:t>
            </w:r>
          </w:p>
        </w:tc>
        <w:tc>
          <w:tcPr>
            <w:tcW w:w="162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أنشطة مرافقة</w:t>
            </w:r>
          </w:p>
        </w:tc>
        <w:tc>
          <w:tcPr>
            <w:tcW w:w="19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F03821" w:rsidRPr="00F03821" w:rsidRDefault="00F03821" w:rsidP="009469C4">
            <w:pPr>
              <w:pStyle w:val="ParaAttribute3"/>
              <w:bidi/>
              <w:rPr>
                <w:rStyle w:val="CharAttribute32"/>
                <w:rFonts w:eastAsia="Batang" w:hint="cs"/>
                <w:b w:val="0"/>
                <w:bCs/>
                <w:szCs w:val="26"/>
                <w:rtl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 xml:space="preserve">التأمل الذاتي </w:t>
            </w:r>
          </w:p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حول الوحدة</w:t>
            </w:r>
          </w:p>
        </w:tc>
      </w:tr>
      <w:tr w:rsidR="00F03821" w:rsidRPr="00F03821" w:rsidTr="009469C4">
        <w:trPr>
          <w:trHeight w:val="400"/>
        </w:trPr>
        <w:tc>
          <w:tcPr>
            <w:tcW w:w="62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17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  <w:sz w:val="24"/>
                <w:szCs w:val="24"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pStyle w:val="ParaAttribute3"/>
              <w:bidi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الأدوات</w:t>
            </w:r>
          </w:p>
        </w:tc>
        <w:tc>
          <w:tcPr>
            <w:tcW w:w="16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  <w:tc>
          <w:tcPr>
            <w:tcW w:w="198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821" w:rsidRPr="00F03821" w:rsidRDefault="00F03821" w:rsidP="009469C4">
            <w:pPr>
              <w:rPr>
                <w:bCs/>
              </w:rPr>
            </w:pPr>
          </w:p>
        </w:tc>
      </w:tr>
      <w:tr w:rsidR="00F03821" w:rsidRPr="00F03821" w:rsidTr="009469C4">
        <w:trPr>
          <w:trHeight w:val="6511"/>
        </w:trPr>
        <w:tc>
          <w:tcPr>
            <w:tcW w:w="6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2-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3-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4-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5-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6-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7-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8-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9-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10-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11-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12-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يتوقع من الطالب أن يكون قادر على: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يستمع جيدا إلى قراءة النص ويجيب عن الأسئلة التي تليه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يتحدث بلغة سليمة مراعيا آداب التحدث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صامتة فاهمة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يقرأ نص القراءة قراءة جهرية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يفسر معاني المفردات الجديدة الواردة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يستخلص الافكار الرئيسية والفرعية الواردة في النص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يجيب عن الأسئلة اجابة تامة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يستخدم الاضافة وظرفي الزمان والمكان و اسماء الاستفهام استخداما سليما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يكتب فقرة ذات معنى مراعيا علامات الترقيم                  يقرأ النشيد قراءة جهرية موضحا المعاني والمعنى العام    يكتب بكراسة الخط بخط جميل وفق خط الرقعة </w:t>
            </w:r>
          </w:p>
          <w:p w:rsidR="00F03821" w:rsidRPr="00F03821" w:rsidRDefault="00F03821" w:rsidP="009469C4">
            <w:pPr>
              <w:pStyle w:val="ParaAttribute4"/>
              <w:bidi/>
              <w:spacing w:line="36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ينمو في نفس الطالب حب المحافظة على البيئة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المعجم الوسيط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الحاسوب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وسيلة تعليمية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التدريس المباشر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التعلم في مجموعات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الأداء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القلم والورقة </w:t>
            </w: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التواصل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1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سلم تقدير لفظي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2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ان يعود الطالب إلى الشبكة العالمية للمعلومات  ويكتب تقريرا عن اسم الشجرة الوطنية والزهرة الوطنية والحيوان الوطني للاردن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bottom w:w="0" w:type="dxa"/>
            </w:tcMar>
          </w:tcPr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أشعر بالرضا عن: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سير الحصص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 xml:space="preserve">تحقق النتاجات 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التحديات: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2"/>
                <w:rFonts w:eastAsia="Batang"/>
                <w:b w:val="0"/>
                <w:bCs/>
                <w:szCs w:val="26"/>
                <w:rtl/>
              </w:rPr>
              <w:t>- مقترحات التحسين: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  <w:r w:rsidRPr="00F03821">
              <w:rPr>
                <w:rStyle w:val="CharAttribute33"/>
                <w:rFonts w:eastAsia="Batang"/>
                <w:bCs/>
                <w:szCs w:val="26"/>
                <w:rtl/>
              </w:rPr>
              <w:t>لا يوجد</w:t>
            </w:r>
          </w:p>
          <w:p w:rsidR="00F03821" w:rsidRPr="00F03821" w:rsidRDefault="00F03821" w:rsidP="009469C4">
            <w:pPr>
              <w:pStyle w:val="ParaAttribute10"/>
              <w:bidi/>
              <w:spacing w:line="480" w:lineRule="auto"/>
              <w:rPr>
                <w:rFonts w:eastAsia="Times New Roman"/>
                <w:bCs/>
              </w:rPr>
            </w:pPr>
          </w:p>
        </w:tc>
      </w:tr>
    </w:tbl>
    <w:p w:rsidR="00F03821" w:rsidRPr="00F03821" w:rsidRDefault="00F03821" w:rsidP="00F03821">
      <w:pPr>
        <w:pStyle w:val="ParaAttribute2"/>
        <w:bidi/>
        <w:rPr>
          <w:rFonts w:eastAsia="Times New Roman"/>
          <w:bCs/>
        </w:rPr>
      </w:pPr>
    </w:p>
    <w:p w:rsidR="00F03821" w:rsidRPr="00F03821" w:rsidRDefault="00F03821" w:rsidP="00F03821">
      <w:pPr>
        <w:pStyle w:val="ParaAttribute0"/>
        <w:bidi/>
        <w:rPr>
          <w:rFonts w:eastAsia="Times New Roman"/>
          <w:bCs/>
        </w:rPr>
      </w:pPr>
    </w:p>
    <w:p w:rsidR="00F03821" w:rsidRPr="00F03821" w:rsidRDefault="00F03821" w:rsidP="00F03821">
      <w:pPr>
        <w:rPr>
          <w:bCs/>
        </w:rPr>
      </w:pPr>
    </w:p>
    <w:p w:rsidR="00B670C9" w:rsidRPr="00F03821" w:rsidRDefault="00B670C9">
      <w:pPr>
        <w:rPr>
          <w:rFonts w:asciiTheme="minorHAnsi" w:hAnsiTheme="minorHAnsi"/>
          <w:bCs/>
        </w:rPr>
      </w:pPr>
    </w:p>
    <w:sectPr w:rsidR="00B670C9" w:rsidRPr="00F03821" w:rsidSect="000A35F4">
      <w:footerReference w:type="default" r:id="rId6"/>
      <w:pgSz w:w="16838" w:h="11906" w:orient="landscape"/>
      <w:pgMar w:top="720" w:right="1440" w:bottom="360" w:left="1440" w:header="708" w:footer="708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9F" w:rsidRDefault="002E769F" w:rsidP="00F03821">
      <w:r>
        <w:separator/>
      </w:r>
    </w:p>
  </w:endnote>
  <w:endnote w:type="continuationSeparator" w:id="1">
    <w:p w:rsidR="002E769F" w:rsidRDefault="002E769F" w:rsidP="00F0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53" w:rsidRDefault="002E769F">
    <w:pPr>
      <w:pStyle w:val="ParaAttribute1"/>
      <w:bidi/>
      <w:rPr>
        <w:rFonts w:eastAsia="Times New Roman"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9F" w:rsidRDefault="002E769F" w:rsidP="00F03821">
      <w:r>
        <w:separator/>
      </w:r>
    </w:p>
  </w:footnote>
  <w:footnote w:type="continuationSeparator" w:id="1">
    <w:p w:rsidR="002E769F" w:rsidRDefault="002E769F" w:rsidP="00F03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821"/>
    <w:rsid w:val="002E769F"/>
    <w:rsid w:val="00AC5BAF"/>
    <w:rsid w:val="00B670C9"/>
    <w:rsid w:val="00F0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82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F03821"/>
    <w:pPr>
      <w:tabs>
        <w:tab w:val="left" w:pos="8033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F03821"/>
    <w:pPr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F03821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F03821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F03821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F03821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F03821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F03821"/>
    <w:pPr>
      <w:tabs>
        <w:tab w:val="left" w:pos="524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F03821"/>
    <w:rPr>
      <w:rFonts w:ascii="Times New Roman" w:eastAsia="Times New Roman" w:hAnsi="Times New Roman" w:hint="default"/>
      <w:b/>
      <w:sz w:val="28"/>
    </w:rPr>
  </w:style>
  <w:style w:type="character" w:customStyle="1" w:styleId="CharAttribute30">
    <w:name w:val="CharAttribute30"/>
    <w:rsid w:val="00F03821"/>
    <w:rPr>
      <w:rFonts w:ascii="Times New Roman" w:eastAsia="Times New Roman" w:hAnsi="Times New Roman" w:hint="default"/>
      <w:b/>
      <w:sz w:val="36"/>
    </w:rPr>
  </w:style>
  <w:style w:type="character" w:customStyle="1" w:styleId="CharAttribute32">
    <w:name w:val="CharAttribute32"/>
    <w:rsid w:val="00F03821"/>
    <w:rPr>
      <w:rFonts w:ascii="Times New Roman" w:eastAsia="Times New Roman" w:hAnsi="Times New Roman" w:hint="default"/>
      <w:b/>
      <w:sz w:val="26"/>
    </w:rPr>
  </w:style>
  <w:style w:type="character" w:customStyle="1" w:styleId="CharAttribute33">
    <w:name w:val="CharAttribute33"/>
    <w:rsid w:val="00F03821"/>
    <w:rPr>
      <w:rFonts w:ascii="Times New Roman" w:eastAsia="Times New Roman" w:hAnsi="Times New Roman" w:hint="default"/>
      <w:sz w:val="26"/>
    </w:rPr>
  </w:style>
  <w:style w:type="character" w:styleId="Hyperlink">
    <w:name w:val="Hyperlink"/>
    <w:basedOn w:val="a0"/>
    <w:rsid w:val="00F0382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038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3821"/>
    <w:rPr>
      <w:rFonts w:ascii="Tahoma" w:eastAsia="Batang" w:hAnsi="Tahoma" w:cs="Tahoma"/>
      <w:kern w:val="2"/>
      <w:sz w:val="16"/>
      <w:szCs w:val="16"/>
      <w:lang w:eastAsia="ko-KR"/>
    </w:rPr>
  </w:style>
  <w:style w:type="paragraph" w:styleId="a4">
    <w:name w:val="header"/>
    <w:basedOn w:val="a"/>
    <w:link w:val="Char0"/>
    <w:uiPriority w:val="99"/>
    <w:semiHidden/>
    <w:unhideWhenUsed/>
    <w:rsid w:val="00F0382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F03821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5">
    <w:name w:val="footer"/>
    <w:basedOn w:val="a"/>
    <w:link w:val="Char1"/>
    <w:uiPriority w:val="99"/>
    <w:semiHidden/>
    <w:unhideWhenUsed/>
    <w:rsid w:val="00F0382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F03821"/>
    <w:rPr>
      <w:rFonts w:ascii="Batang" w:eastAsia="Batang" w:hAnsi="Times New Roman" w:cs="Times New Roman"/>
      <w:kern w:val="2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2022-02-10T08:25:00Z</dcterms:created>
  <dcterms:modified xsi:type="dcterms:W3CDTF">2022-02-10T08:26:00Z</dcterms:modified>
</cp:coreProperties>
</file>