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73" w:rsidRPr="00DD4CBD" w:rsidRDefault="002A0E73" w:rsidP="002A0E73">
      <w:pPr>
        <w:jc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نــمــــــوذج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</w:t>
      </w:r>
      <w:r>
        <w:rPr>
          <w:rFonts w:ascii="Arial" w:hAnsi="Arial" w:cs="Arial"/>
          <w:b/>
          <w:bCs/>
          <w:sz w:val="30"/>
          <w:szCs w:val="30"/>
          <w:rtl/>
          <w:lang w:bidi="ar-JO"/>
        </w:rPr>
        <w:t>ا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لسادس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الاســاســـي             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عنوان الوحدة : 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>ال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سلامة المرورية                         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                                                   الصفحات : 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14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الاولى: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سلامة المرورية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توعية المرورية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ولويات المرور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عبور الآمن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اماكن الآمنة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المطبات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118" w:type="dxa"/>
          </w:tcPr>
          <w:p w:rsidR="002A0E73" w:rsidRPr="000B29BE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الضروري مراعاة قواعد السير واشارات المرور وذلك للوقاية من الحوادث المرورية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819" w:type="dxa"/>
          </w:tcPr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1ـ يوضح مفهوم كل من : الرشح ، والانفلونزا والتهاب اللوزتين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2ـ يتعرف على كيفية تدبير كل من : الرشح ، والانفلونزا والتهاب اللوزتين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3ـ يطبق ممارسات مفيدة في  تدبير كل من : الرشح ، والانفلونزا والتهاب اللوزتين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4ـ يعي اخطار تناول الادوية من دون استشارة الطبيب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5ـ يذكر بعض الاسباب الرئيسية التي تؤدي الى الحمى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6ـ يتعرف التدابير اللازمة لتخفيض درجة حرارة الجسم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7ـ يدرك خطورة ارتفاع درجة حرارة الجسم على الصحة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8ـ يدرك اهمية مراجعة الطبيب  في حالة اشتداد المرض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ـ يتبنى ال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اتجاهات الايجابية  نحو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شرطي المرور في تنظيم السير وعبور المشاة</w:t>
            </w:r>
          </w:p>
          <w:p w:rsidR="002A0E73" w:rsidRPr="000B29BE" w:rsidRDefault="002A0E73" w:rsidP="004A7E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 قيمة ارتداء المعدات الخاصة واثرها في الوقاية من الاخطار في اثناء اللعب</w:t>
            </w:r>
          </w:p>
          <w:p w:rsidR="002A0E73" w:rsidRPr="00DD4CBD" w:rsidRDefault="002A0E73" w:rsidP="004A7ED2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يقدر الطالب اهمية مراعاة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قواعد الصحة و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السلامة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عامة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في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اثناء اللعب وعبور الطريق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قواعد السير واشارات المرور متعارف عليها دوليا وضعت للوقاية من الحوادث المرورية</w:t>
            </w: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</w:tr>
    </w:tbl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Pr="00DD4CBD" w:rsidRDefault="002A0E73" w:rsidP="002A0E73">
      <w:pPr>
        <w:jc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lastRenderedPageBreak/>
        <w:t>نــمــــــوذج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الخامس الاســاســـي             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عنوان الوحدة : 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>الـــمنظفات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                                                                                الصفحات : 23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الثانية: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المنظفات</w:t>
            </w:r>
          </w:p>
        </w:tc>
        <w:tc>
          <w:tcPr>
            <w:tcW w:w="2438" w:type="dxa"/>
          </w:tcPr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تكثير البذري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ابت ( صواني التشتيل )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وسط الزراعي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البيتموس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التكثير الخضري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ابصال الزينة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ابصال الزينة الشتوية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ابصال الزينة الصيفية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العقل النباتية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العقل الساقية الغضة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العقل الساقية شبه المتخشبة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العقل الساقية المتخشبة</w:t>
            </w:r>
          </w:p>
        </w:tc>
        <w:tc>
          <w:tcPr>
            <w:tcW w:w="3118" w:type="dxa"/>
          </w:tcPr>
          <w:p w:rsidR="002A0E73" w:rsidRDefault="002A0E73" w:rsidP="004A7ED2">
            <w:pPr>
              <w:spacing w:line="360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لنباتات الزينة الاثر الكبير في تجميل البيئة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spacing w:line="360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ـ لتكثير نباتات الزينة اهمية اقتصادية</w:t>
            </w:r>
          </w:p>
          <w:p w:rsidR="002A0E73" w:rsidRDefault="002A0E73" w:rsidP="004A7ED2">
            <w:pPr>
              <w:spacing w:line="360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ـ ضرورة المحافظة على نظافة المكان وعلى سلامة البيئة من المخلفات</w:t>
            </w:r>
          </w:p>
          <w:p w:rsidR="002A0E73" w:rsidRPr="00DD4CBD" w:rsidRDefault="002A0E73" w:rsidP="004A7ED2">
            <w:pPr>
              <w:spacing w:line="480" w:lineRule="auto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</w:tc>
        <w:tc>
          <w:tcPr>
            <w:tcW w:w="4819" w:type="dxa"/>
          </w:tcPr>
          <w:p w:rsidR="002A0E73" w:rsidRPr="00DD4CBD" w:rsidRDefault="002A0E73" w:rsidP="004A7ED2">
            <w:pPr>
              <w:pStyle w:val="a4"/>
              <w:spacing w:line="276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1</w:t>
            </w:r>
            <w:r w:rsidRPr="00FD7732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يذكر طرق تكثير نباتات الزينة</w:t>
            </w:r>
          </w:p>
          <w:p w:rsidR="002A0E73" w:rsidRPr="00DD4CBD" w:rsidRDefault="002A0E73" w:rsidP="004A7ED2">
            <w:pPr>
              <w:pStyle w:val="a4"/>
              <w:spacing w:line="276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2ـ يتعرف على كيفية استخلاص البذور</w:t>
            </w:r>
          </w:p>
          <w:p w:rsidR="002A0E73" w:rsidRPr="00DD4CBD" w:rsidRDefault="002A0E73" w:rsidP="004A7ED2">
            <w:pPr>
              <w:pStyle w:val="a4"/>
              <w:spacing w:line="276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 xml:space="preserve">3ـ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  <w:t>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صنف ابصال الزينة حسب موسم نموها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 xml:space="preserve">4ـ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زرع البذور والابصال داخل صواني التشتيل ويعتني بها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5ـ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>يذكر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انواع العقل النباتية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6ـ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قارن بين انواع العقل النباتية من حيث طولها وعدد اوراقها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7ـ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 يذكر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مميزات التكثير بالعقل النباتية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8ـ يزرع عقل نباتات الزينة الداخلية والخارجية ويعتني بها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9ـ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يراعي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قواعد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السلامة العامة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في اثناء العمل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10ـ يقدر اثر نباتات الزينة في تجميل البيئة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11ـ يدرك الاهمية الاقتصادية لتكثير نباتات الزينة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</w:tc>
        <w:tc>
          <w:tcPr>
            <w:tcW w:w="1701" w:type="dxa"/>
          </w:tcPr>
          <w:p w:rsidR="002A0E73" w:rsidRDefault="002A0E73" w:rsidP="004A7ED2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ـ ينمي الطالب الاتجاهات الايجابية نحو اهمية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تكثير نباتات الزينة من الناحية الجمالية والاقتصادية</w:t>
            </w:r>
          </w:p>
          <w:p w:rsidR="002A0E73" w:rsidRPr="00DD4CBD" w:rsidRDefault="002A0E73" w:rsidP="004A7ED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يقدر الطالب اهمية مراعاة السلامة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العامة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في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اثناء العمل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قراءة الارشادات المدونة على عبوات مواد التنظيف ضرورة  ملحة واساسية للمحافظة على سلامة الانسان والبيئة</w:t>
            </w: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</w:tr>
    </w:tbl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Pr="00DD4CBD" w:rsidRDefault="002A0E73" w:rsidP="002A0E73">
      <w:pPr>
        <w:jc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lastRenderedPageBreak/>
        <w:t>نــمــــــوذج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الخامس الاســاســـي             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عنوان الوحدة :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 xml:space="preserve"> </w:t>
      </w:r>
      <w:r>
        <w:rPr>
          <w:rFonts w:ascii="Arial" w:hAnsi="Arial"/>
          <w:b/>
          <w:bCs/>
          <w:sz w:val="30"/>
          <w:szCs w:val="30"/>
          <w:rtl/>
        </w:rPr>
        <w:t>ا</w:t>
      </w:r>
      <w:r>
        <w:rPr>
          <w:rFonts w:ascii="Arial" w:hAnsi="Arial" w:hint="cs"/>
          <w:b/>
          <w:bCs/>
          <w:sz w:val="30"/>
          <w:szCs w:val="30"/>
          <w:rtl/>
        </w:rPr>
        <w:t>ختيار الملابس والعناية بها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 xml:space="preserve">               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                                                   الصفحات : 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15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5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932"/>
        <w:gridCol w:w="1701"/>
        <w:gridCol w:w="198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4932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الثالثة: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ختيار الملابس والعناية بها</w:t>
            </w:r>
          </w:p>
        </w:tc>
        <w:tc>
          <w:tcPr>
            <w:tcW w:w="2438" w:type="dxa"/>
          </w:tcPr>
          <w:p w:rsidR="002A0E73" w:rsidRDefault="002A0E73" w:rsidP="004A7ED2">
            <w:pPr>
              <w:spacing w:line="276" w:lineRule="auto"/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ملابس العمل 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ملابس الزيارات والحفلات 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ملابس الراحة والنوم ملابس الرياضة والرحلات 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الملابس الداخلية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دائرة الالوان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الاساسية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الثانوية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الوسطية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العلاقات اللونية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المتجاورة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المتقابلة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المحايدة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الاحادية</w:t>
            </w:r>
          </w:p>
        </w:tc>
        <w:tc>
          <w:tcPr>
            <w:tcW w:w="3118" w:type="dxa"/>
          </w:tcPr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تتكون دائرة الالوان من اثني عشر لونا مقسمة الى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الوان اساسية والوان ثانوية والوان وسطية</w:t>
            </w:r>
          </w:p>
          <w:p w:rsidR="002A0E73" w:rsidRDefault="002A0E73" w:rsidP="004A7ED2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ـ للالوان تأثير كبير في النفس</w:t>
            </w:r>
          </w:p>
        </w:tc>
        <w:tc>
          <w:tcPr>
            <w:tcW w:w="4932" w:type="dxa"/>
          </w:tcPr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1</w:t>
            </w:r>
            <w:r w:rsidRPr="00FD7732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يبين الامور الواجب مراعاتها عند اختيار الملابس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2ـ يصنف الملابس حسب المناسبات والانشطة المختلفة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3ـ 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قارن بين انواع الملابس من حيث المواصفات ونوع الاقمشة 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4ـ يميز بين ملابس فصل الصيف وملابس فصل الشتاء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5ـ يستنتج ان لكل فئة عمرية ملابس خاصة بها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6ـ يختار ملابسه وفقا للمناسبات والانشطة المختلفة والعمر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7ـ يتعرف على دائرة الالوان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8ـ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يميز بين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الالوان الاساسية ،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الثانوية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،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الالوان الوسطية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9ـ يستنتج العلاقات اللونية في دائرة الالوان 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10ـ يختار الملابس مراعيا تناسق الالوان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11ـ يحافظ على ملابسه نظيفة ومرتبة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الطالب الاتجاهات الايجابية نحو اهمية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اختيار الملابس وفقا للمناسبات والانشطة المختلفة والعمر والظروف الاقتصادية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Pr="00DD4CBD" w:rsidRDefault="002A0E73" w:rsidP="002A0E73">
      <w:pPr>
        <w:jc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lastRenderedPageBreak/>
        <w:t>نــمــــــوذج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الخامس الاســاســـي              </w:t>
      </w:r>
    </w:p>
    <w:p w:rsidR="002A0E73" w:rsidRPr="00DD4CBD" w:rsidRDefault="002A0E73" w:rsidP="002A0E73">
      <w:pPr>
        <w:outlineLvl w:val="8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عنوان الوحدة : 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YE"/>
        </w:rPr>
        <w:t>الرسم الهندسي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                                                                                الصفحات : 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2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0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الرابعة: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الرسم الهندسي</w:t>
            </w: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38" w:type="dxa"/>
          </w:tcPr>
          <w:p w:rsidR="002A0E73" w:rsidRDefault="002A0E73" w:rsidP="004A7ED2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ادارة الوقت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A0E73" w:rsidRDefault="002A0E73" w:rsidP="004A7E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استثمار الوقت</w:t>
            </w:r>
          </w:p>
          <w:p w:rsidR="002A0E73" w:rsidRDefault="002A0E73" w:rsidP="004A7E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تنظيم الوقت</w:t>
            </w:r>
          </w:p>
          <w:p w:rsidR="002A0E73" w:rsidRDefault="002A0E73" w:rsidP="004A7ED2">
            <w:pPr>
              <w:spacing w:line="360" w:lineRule="auto"/>
              <w:outlineLvl w:val="8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مضيعات الوقت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JO"/>
              </w:rPr>
              <w:t>الاوقات الهامشية</w:t>
            </w:r>
          </w:p>
          <w:p w:rsidR="002A0E73" w:rsidRPr="00DD4CBD" w:rsidRDefault="002A0E73" w:rsidP="004A7ED2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118" w:type="dxa"/>
          </w:tcPr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للوقت اهمية كبية في حياة الانسان لانه العمر والحياة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spacing w:line="360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 نستخدم لإ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دارة الوقت الطرق والوسائل التي تعيننا في الاستفادة من وقتنا لتحقيق الأهداف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Default="002A0E73" w:rsidP="004A7ED2">
            <w:pPr>
              <w:spacing w:line="360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للاستفادة من الوقت بطريقة منظمة وفاعلة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لابد من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تدوين الافكار والاهداف والواجبات على الورق </w:t>
            </w:r>
          </w:p>
        </w:tc>
        <w:tc>
          <w:tcPr>
            <w:tcW w:w="4819" w:type="dxa"/>
          </w:tcPr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1ـ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>ـ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يتعرف مفهوم ادارة الوقت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2ـ يستنتج اهمية تنظيم الوقت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3ـ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يذكر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انواع الوقت 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4ـ </w:t>
            </w:r>
            <w:r w:rsidRPr="00DD4CBD"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  <w:t xml:space="preserve">يتعرف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على كيفية استثمار الوقت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5ـ يذكر القواعد الاساسية لتنظيم الوقت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6ـ يوضح القواعد الاساسية لتنظيم الوقت</w:t>
            </w:r>
          </w:p>
          <w:p w:rsidR="002A0E73" w:rsidRPr="00DD4CBD" w:rsidRDefault="002A0E73" w:rsidP="004A7ED2">
            <w:pPr>
              <w:rPr>
                <w:rFonts w:ascii="Arial" w:hAnsi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>7ـ يعدد مضيعات الوقت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YE"/>
              </w:rPr>
              <w:t xml:space="preserve">8ـ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يصمم خطة يومية لتنظيم الوقت</w:t>
            </w:r>
          </w:p>
          <w:p w:rsidR="002A0E73" w:rsidRDefault="002A0E73" w:rsidP="004A7ED2">
            <w:pPr>
              <w:rPr>
                <w:rFonts w:ascii="Arial" w:hAnsi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9ـ يستثمر وقت الفراغ في اعمال مفيدة</w:t>
            </w:r>
          </w:p>
          <w:p w:rsidR="002A0E73" w:rsidRPr="00DD4CBD" w:rsidRDefault="002A0E73" w:rsidP="004A7ED2">
            <w:pPr>
              <w:spacing w:line="36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10ـ يقدر قيمة استغلال الوقت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يتبنى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الاتجاهات الايجابية  نحو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اهمية تنظيم الوقت واستغلال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وقت الفراغ في اعمال مفيدة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ـ يقدر الطالب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قيمة استغلال الوقت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الاتجاهات الايجابية نحو حب العمل والتعاون والعمل الجماعي </w:t>
            </w:r>
          </w:p>
        </w:tc>
        <w:tc>
          <w:tcPr>
            <w:tcW w:w="1984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</w:tr>
    </w:tbl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Pr="00DD4CBD" w:rsidRDefault="002A0E73" w:rsidP="002A0E73">
      <w:pPr>
        <w:jc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lastRenderedPageBreak/>
        <w:t>ن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الخامس الاســاســـي             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عنوان الوحدة :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 xml:space="preserve"> العدد اليدوية في اعمال النجارة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                                    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الصفحات : 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17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7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5216"/>
        <w:gridCol w:w="1701"/>
        <w:gridCol w:w="181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5216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81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الخامسة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العدد اليدوية في اعمال النجارة</w:t>
            </w: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38" w:type="dxa"/>
          </w:tcPr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الغرز اليدوية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شريط القياس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المساطر المتنوعة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مقصات الخياطة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ادوات التأشير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طباشير التأشير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ورق الكربون الملون للخياطة والعجلة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الدبابيس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واقي الاصبع (الكشتبان)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الغرز المؤقته</w:t>
            </w:r>
          </w:p>
          <w:p w:rsidR="002A0E73" w:rsidRPr="00211773" w:rsidRDefault="002A0E73" w:rsidP="004A7ED2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غرزة السراجة المتساوية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الغرز الدائمة</w:t>
            </w:r>
          </w:p>
          <w:p w:rsidR="002A0E73" w:rsidRPr="00BE0304" w:rsidRDefault="002A0E73" w:rsidP="004A7ED2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غرز التطريز اليدوية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غرزة الفرع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غرزة السلسلة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مثبتات الملابس</w:t>
            </w:r>
          </w:p>
          <w:p w:rsidR="002A0E73" w:rsidRPr="00766CE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الازرار</w:t>
            </w:r>
          </w:p>
          <w:p w:rsidR="002A0E73" w:rsidRPr="00DD4CBD" w:rsidRDefault="002A0E73" w:rsidP="004A7ED2">
            <w:pPr>
              <w:outlineLvl w:val="8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118" w:type="dxa"/>
          </w:tcPr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من اهم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المواد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الادوات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المستخدمة في تنفيذ الغرز اليدوية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هي ادوات القياس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والرسم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وادوات ال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خياطة ولوازمها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الغرز اليدوية نوعان : الدائمة والمؤقتة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تعتبر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المواد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الادوات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المستخدمة في الخياطة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خطرة بعض الشئ لذا لابد من مراعاة امور السلامة اثناء العمل 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48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16" w:type="dxa"/>
          </w:tcPr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1ـ</w:t>
            </w:r>
            <w:r w:rsidRPr="000701CB">
              <w:rPr>
                <w:rFonts w:ascii="Arial" w:hAnsi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المواد والأدوات المستخدمة في تنفيذ الغرز اليدوية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2ـ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ادوات القياس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 والرسم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المستخدمة في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تنفيذ الغرز اليدوية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3ـ يذكر ادوات الخياطة ولوازمها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4ـ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الامور الواجب مراعاتها عند تنفيذ اشغال الابرة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5ـ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انواع الغرز اليدوية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6ـ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الاغراض التي تستخدم فيها غرزة السراجة المتساوية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7ـ يتعرف بعض انواع الغرز البسيطة مثل غرزة السراجة المتساوية ، غرزة الفرع ، غرزة السلسلة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8ـ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الاغراض التي تستخدم فيها الغرز الدائمة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9ـ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ذكر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انواع غرز التطريز اليدوية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10ـ ينفذ غرزة السراجة المتساوية ، غرزة الفرع ، غرزة السلسلة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11ـ يعدد انواع الازرار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Default="002A0E73" w:rsidP="004A7ED2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12ـيستنتج اهمية وجود المثبتات على الملابس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13ـ يثبت انواع مختلفة من الازرار على قطع من الاقمشة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13ـ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يراعي تعليمات الصحة والسلامة العامة في اثناء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استخدام ادوات الخياطة</w:t>
            </w:r>
          </w:p>
        </w:tc>
        <w:tc>
          <w:tcPr>
            <w:tcW w:w="1701" w:type="dxa"/>
          </w:tcPr>
          <w:p w:rsidR="002A0E73" w:rsidRDefault="002A0E73" w:rsidP="004A7ED2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الاتجاهات الايجابية نحو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حب العمل اليدوي</w:t>
            </w:r>
          </w:p>
          <w:p w:rsidR="002A0E73" w:rsidRPr="00DD4CBD" w:rsidRDefault="002A0E73" w:rsidP="004A7ED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 أشغال الإبرة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الاتجاهات الايجابية نحو حب العمل والتعاون والعمل الجماعي 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14" w:type="dxa"/>
          </w:tcPr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تعتمد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اشغال الابرة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بشكل كبير على الدقة في العمل</w:t>
            </w:r>
          </w:p>
          <w:p w:rsidR="002A0E73" w:rsidRPr="003C1CB9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2A0E73" w:rsidRDefault="002A0E73" w:rsidP="002A0E73">
      <w:pPr>
        <w:tabs>
          <w:tab w:val="left" w:pos="4996"/>
          <w:tab w:val="center" w:pos="7245"/>
        </w:tabs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  <w:r>
        <w:rPr>
          <w:rFonts w:ascii="Arial" w:hAnsi="Arial" w:cs="Arial"/>
          <w:b/>
          <w:bCs/>
          <w:sz w:val="30"/>
          <w:szCs w:val="30"/>
          <w:rtl/>
          <w:lang w:bidi="ar-JO"/>
        </w:rPr>
        <w:tab/>
      </w:r>
    </w:p>
    <w:p w:rsidR="002A0E73" w:rsidRDefault="002A0E73" w:rsidP="002A0E73">
      <w:pPr>
        <w:tabs>
          <w:tab w:val="left" w:pos="4996"/>
          <w:tab w:val="center" w:pos="7245"/>
        </w:tabs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Default="002A0E73" w:rsidP="002A0E73">
      <w:pPr>
        <w:tabs>
          <w:tab w:val="left" w:pos="4996"/>
          <w:tab w:val="center" w:pos="7245"/>
        </w:tabs>
        <w:rPr>
          <w:rFonts w:ascii="Arial" w:hAnsi="Arial" w:cs="Arial" w:hint="cs"/>
          <w:b/>
          <w:bCs/>
          <w:sz w:val="30"/>
          <w:szCs w:val="30"/>
          <w:rtl/>
          <w:lang w:bidi="ar-JO"/>
        </w:rPr>
      </w:pPr>
    </w:p>
    <w:p w:rsidR="002A0E73" w:rsidRPr="00DD4CBD" w:rsidRDefault="002A0E73" w:rsidP="002A0E73">
      <w:pPr>
        <w:tabs>
          <w:tab w:val="left" w:pos="4996"/>
          <w:tab w:val="center" w:pos="7245"/>
        </w:tabs>
        <w:rPr>
          <w:rFonts w:ascii="Arial" w:hAnsi="Arial" w:cs="Arial"/>
          <w:b/>
          <w:bCs/>
          <w:sz w:val="30"/>
          <w:szCs w:val="30"/>
          <w:rtl/>
          <w:lang w:bidi="ar-JO"/>
        </w:rPr>
      </w:pPr>
      <w:r>
        <w:rPr>
          <w:rFonts w:ascii="Arial" w:hAnsi="Arial" w:cs="Arial"/>
          <w:b/>
          <w:bCs/>
          <w:sz w:val="30"/>
          <w:szCs w:val="30"/>
          <w:rtl/>
          <w:lang w:bidi="ar-JO"/>
        </w:rPr>
        <w:lastRenderedPageBreak/>
        <w:tab/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ن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ــمــــــوذج تــحــلــيـــل مـحـتــــــوى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الــمـبــحــــــث : التربية المهنية                                                                                 الـصــف : الخامس الاســاســـي             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عنوان الوحدة :</w:t>
      </w:r>
      <w:r w:rsidRPr="00DD4CBD">
        <w:rPr>
          <w:rFonts w:ascii="Arial" w:hAnsi="Arial" w:cs="Arial"/>
          <w:b/>
          <w:bCs/>
          <w:sz w:val="30"/>
          <w:szCs w:val="30"/>
          <w:rtl/>
        </w:rPr>
        <w:t xml:space="preserve"> العدد اليدوية في اعمال النجارة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                                    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الصفحات : 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17</w:t>
      </w: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صـــفــحـــــــــة </w:t>
      </w:r>
    </w:p>
    <w:p w:rsidR="002A0E73" w:rsidRPr="00DD4CBD" w:rsidRDefault="002A0E73" w:rsidP="002A0E73">
      <w:pPr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DD4CBD">
        <w:rPr>
          <w:rFonts w:ascii="Arial" w:hAnsi="Arial" w:cs="Arial"/>
          <w:b/>
          <w:bCs/>
          <w:sz w:val="30"/>
          <w:szCs w:val="3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7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5216"/>
        <w:gridCol w:w="1701"/>
        <w:gridCol w:w="1814"/>
      </w:tblGrid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الــوحدة</w:t>
            </w:r>
          </w:p>
        </w:tc>
        <w:tc>
          <w:tcPr>
            <w:tcW w:w="243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الــحقائق والاراء</w:t>
            </w:r>
          </w:p>
        </w:tc>
        <w:tc>
          <w:tcPr>
            <w:tcW w:w="5216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المهارات</w:t>
            </w:r>
          </w:p>
        </w:tc>
        <w:tc>
          <w:tcPr>
            <w:tcW w:w="1701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  <w:tc>
          <w:tcPr>
            <w:tcW w:w="1814" w:type="dxa"/>
          </w:tcPr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المباديء والنظريات</w:t>
            </w:r>
          </w:p>
        </w:tc>
      </w:tr>
      <w:tr w:rsidR="002A0E73" w:rsidRPr="00DD4CBD" w:rsidTr="004A7ED2">
        <w:tc>
          <w:tcPr>
            <w:tcW w:w="1417" w:type="dxa"/>
          </w:tcPr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الوحدة الخامسة</w:t>
            </w: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العدد اليدوية في اعمال النجارة</w:t>
            </w:r>
          </w:p>
          <w:p w:rsidR="002A0E73" w:rsidRPr="00DD4CBD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38" w:type="dxa"/>
          </w:tcPr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الحلويات الشرقية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الكنافة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القطر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المعمول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السميد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المهلبية</w:t>
            </w:r>
          </w:p>
          <w:p w:rsidR="002A0E73" w:rsidRDefault="002A0E73" w:rsidP="004A7ED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118" w:type="dxa"/>
          </w:tcPr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من اهم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الحلويات الشعبية في الاردن الكنافة ، المعمول ، المهلبية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ـالاكثار من تناول الحلويات من دون ممارسة التمارين الرياضية يؤدي الى زيادة السعرات الحرارية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تعتبر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فرن الغاز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خطر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بعض الشئ لذا لابد من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مراعاة امور السلامة اثناء 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عداد الاطعمة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480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16" w:type="dxa"/>
          </w:tcPr>
          <w:p w:rsidR="002A0E73" w:rsidRDefault="002A0E73" w:rsidP="004A7ED2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  <w:t>1ـ</w:t>
            </w:r>
            <w:r w:rsidRPr="000701CB">
              <w:rPr>
                <w:rFonts w:ascii="Arial" w:hAnsi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يستنتج سبب تسمية الحلويات الشعبية بالحلويات الشرقية</w:t>
            </w:r>
          </w:p>
          <w:p w:rsidR="002A0E73" w:rsidRDefault="002A0E73" w:rsidP="004A7ED2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2ـ يذكر مميزات الحلويات الشرقية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3ـ يعدد الحلويات الشعبية الشائعة في الاردن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4ـ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يعدد مكونات بعض الحلويات الشعبية في الاردن</w:t>
            </w:r>
          </w:p>
          <w:p w:rsidR="002A0E73" w:rsidRDefault="002A0E73" w:rsidP="004A7ED2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5ـ يتعرف طرائق اعداد بعض الحلويات الشعبية المشهورة محليا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6ـ يجهز بعض الحلويات الشعبية المشهورة محليا ( المهلبية )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7ـ يستنتج الاضرار الناجمة عن زيادة السعرات الحرارية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8ـ يقدم الحلويات الشعبية بطريقة جذابة 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>9ـ يتجنب الممارسات غير الصحيحة في اثناء اعداد الاطعمة وتناولها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ar-YE"/>
              </w:rPr>
              <w:t xml:space="preserve">10ـ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يراعي تعليمات الصحة والسلامة العامة في اثناء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اعداد الاطعمة</w:t>
            </w:r>
          </w:p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01" w:type="dxa"/>
          </w:tcPr>
          <w:p w:rsidR="002A0E73" w:rsidRPr="00DD4CBD" w:rsidRDefault="002A0E73" w:rsidP="004A7ED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الاتجاهات الايجابية نحو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الاعتزاز بالاطعمة والحلويات الشعبية البسيطة</w:t>
            </w:r>
          </w:p>
          <w:p w:rsidR="002A0E73" w:rsidRDefault="002A0E73" w:rsidP="004A7ED2">
            <w:pPr>
              <w:spacing w:line="276" w:lineRule="auto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ـ يقدر اهمية الحلويات الشعبية بوصفها موروثا شعبيا </w:t>
            </w:r>
          </w:p>
          <w:p w:rsidR="002A0E73" w:rsidRPr="00DD4CBD" w:rsidRDefault="002A0E73" w:rsidP="004A7ED2">
            <w:pPr>
              <w:spacing w:line="276" w:lineRule="auto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ينمي الاتجاهات الايجابية نحو حب العمل والتعاون والعمل الجماعي </w:t>
            </w:r>
          </w:p>
        </w:tc>
        <w:tc>
          <w:tcPr>
            <w:tcW w:w="1814" w:type="dxa"/>
          </w:tcPr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2A0E73" w:rsidRPr="00DD4CBD" w:rsidRDefault="002A0E73" w:rsidP="004A7E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تعتمد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اشغال الابرة</w:t>
            </w:r>
            <w:r w:rsidRPr="00DD4CB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بشكل كبير على الدقة في العمل</w:t>
            </w:r>
          </w:p>
          <w:p w:rsidR="002A0E73" w:rsidRPr="003C1CB9" w:rsidRDefault="002A0E73" w:rsidP="004A7ED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:rsidR="0032032B" w:rsidRDefault="0032032B">
      <w:pPr>
        <w:rPr>
          <w:lang w:bidi="ar-JO"/>
        </w:rPr>
      </w:pPr>
    </w:p>
    <w:sectPr w:rsidR="0032032B" w:rsidSect="00CA3FB0">
      <w:pgSz w:w="16838" w:h="11906" w:orient="landscape"/>
      <w:pgMar w:top="288" w:right="1440" w:bottom="0" w:left="90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28" w:rsidRDefault="002C3628" w:rsidP="002A0E73">
      <w:r>
        <w:separator/>
      </w:r>
    </w:p>
  </w:endnote>
  <w:endnote w:type="continuationSeparator" w:id="1">
    <w:p w:rsidR="002C3628" w:rsidRDefault="002C3628" w:rsidP="002A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28" w:rsidRDefault="002C3628" w:rsidP="002A0E73">
      <w:r>
        <w:separator/>
      </w:r>
    </w:p>
  </w:footnote>
  <w:footnote w:type="continuationSeparator" w:id="1">
    <w:p w:rsidR="002C3628" w:rsidRDefault="002C3628" w:rsidP="002A0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E73"/>
    <w:rsid w:val="002A0E73"/>
    <w:rsid w:val="002C3628"/>
    <w:rsid w:val="0032032B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0E73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2A0E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A0E73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header"/>
    <w:basedOn w:val="a"/>
    <w:link w:val="Char0"/>
    <w:uiPriority w:val="99"/>
    <w:semiHidden/>
    <w:unhideWhenUsed/>
    <w:rsid w:val="002A0E7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2A0E7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2022-01-29T17:07:00Z</dcterms:created>
  <dcterms:modified xsi:type="dcterms:W3CDTF">2022-01-29T17:08:00Z</dcterms:modified>
</cp:coreProperties>
</file>