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3E" w:rsidRDefault="00576B3E" w:rsidP="00576B3E">
      <w:pPr>
        <w:pStyle w:val="a3"/>
        <w:bidi/>
        <w:jc w:val="center"/>
        <w:rPr>
          <w:rFonts w:asciiTheme="majorBidi" w:hAnsiTheme="majorBidi" w:cs="Times New Roman"/>
          <w:b/>
          <w:bCs/>
          <w:sz w:val="26"/>
          <w:szCs w:val="2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-363855</wp:posOffset>
            </wp:positionV>
            <wp:extent cx="1410970" cy="1238250"/>
            <wp:effectExtent l="0" t="0" r="0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8079740</wp:posOffset>
            </wp:positionH>
            <wp:positionV relativeFrom="paragraph">
              <wp:posOffset>-364490</wp:posOffset>
            </wp:positionV>
            <wp:extent cx="137541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41" y="21268"/>
                <wp:lineTo x="21241" y="0"/>
                <wp:lineTo x="0" y="0"/>
              </wp:wrapPolygon>
            </wp:wrapTight>
            <wp:docPr id="1" name="صورة 1" descr="الوصف: ملف:شعار وزارة التربية الأردنية.jp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ملف:شعار وزارة التربية الأردنية.jp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B3E" w:rsidRDefault="00576B3E" w:rsidP="00576B3E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76B3E" w:rsidRDefault="00576B3E" w:rsidP="00576B3E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76B3E" w:rsidRDefault="00576B3E" w:rsidP="00576B3E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76B3E" w:rsidRDefault="00576B3E" w:rsidP="00576B3E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وزارة التربية والتعليم </w:t>
      </w: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مديرية التربية والتعليم للواء قصبة المفرق </w:t>
      </w: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مدرسة الملك </w:t>
      </w:r>
      <w:r w:rsidRPr="007B5A09">
        <w:rPr>
          <w:rFonts w:asciiTheme="majorBidi" w:hAnsiTheme="majorBidi" w:cstheme="majorBidi" w:hint="cs"/>
          <w:b/>
          <w:bCs/>
          <w:color w:val="000000"/>
          <w:sz w:val="40"/>
          <w:szCs w:val="40"/>
          <w:rtl/>
        </w:rPr>
        <w:t>عبدا لل</w:t>
      </w:r>
      <w:r w:rsidRPr="007B5A09">
        <w:rPr>
          <w:rFonts w:asciiTheme="majorBidi" w:hAnsiTheme="majorBidi" w:cstheme="majorBidi" w:hint="eastAsia"/>
          <w:b/>
          <w:bCs/>
          <w:color w:val="000000"/>
          <w:sz w:val="40"/>
          <w:szCs w:val="40"/>
          <w:rtl/>
        </w:rPr>
        <w:t>ه</w:t>
      </w: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 الثاني للتميز</w:t>
      </w: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Pr="007B5A09" w:rsidRDefault="00576B3E" w:rsidP="00576B3E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Pr="00E80212" w:rsidRDefault="00576B3E" w:rsidP="00576B3E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44"/>
          <w:szCs w:val="44"/>
          <w:rtl/>
        </w:rPr>
      </w:pPr>
      <w:r w:rsidRPr="00E80212">
        <w:rPr>
          <w:rFonts w:asciiTheme="majorBidi" w:hAnsiTheme="majorBidi" w:cstheme="majorBidi"/>
          <w:b/>
          <w:bCs/>
          <w:i/>
          <w:iCs/>
          <w:color w:val="000000"/>
          <w:sz w:val="44"/>
          <w:szCs w:val="44"/>
          <w:rtl/>
        </w:rPr>
        <w:t xml:space="preserve">خطة النمو المهني </w:t>
      </w:r>
    </w:p>
    <w:p w:rsidR="00576B3E" w:rsidRDefault="00576B3E" w:rsidP="00576B3E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</w:pPr>
    </w:p>
    <w:p w:rsidR="00576B3E" w:rsidRDefault="00576B3E" w:rsidP="00576B3E">
      <w:pPr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إعداد : أحمد خلف </w:t>
      </w:r>
      <w:proofErr w:type="spellStart"/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>المشاقبه</w:t>
      </w:r>
      <w:proofErr w:type="spellEnd"/>
      <w:r w:rsidRPr="007B5A09"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  <w:t xml:space="preserve"> </w:t>
      </w: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tbl>
      <w:tblPr>
        <w:bidiVisual/>
        <w:tblW w:w="14243" w:type="dxa"/>
        <w:jc w:val="center"/>
        <w:tblInd w:w="-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"/>
        <w:gridCol w:w="3270"/>
        <w:gridCol w:w="3250"/>
        <w:gridCol w:w="3938"/>
        <w:gridCol w:w="2119"/>
        <w:gridCol w:w="1595"/>
        <w:gridCol w:w="36"/>
      </w:tblGrid>
      <w:tr w:rsidR="00576B3E" w:rsidRPr="003B2BBC" w:rsidTr="00803805">
        <w:trPr>
          <w:gridAfter w:val="1"/>
          <w:wAfter w:w="36" w:type="dxa"/>
          <w:trHeight w:val="80"/>
          <w:jc w:val="center"/>
        </w:trPr>
        <w:tc>
          <w:tcPr>
            <w:tcW w:w="14207" w:type="dxa"/>
            <w:gridSpan w:val="6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المجال الرئيسي (1)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بيئة التعلم</w:t>
            </w:r>
          </w:p>
        </w:tc>
      </w:tr>
      <w:tr w:rsidR="00576B3E" w:rsidRPr="003B2BBC" w:rsidTr="00803805">
        <w:trPr>
          <w:gridAfter w:val="1"/>
          <w:wAfter w:w="36" w:type="dxa"/>
          <w:trHeight w:val="80"/>
          <w:jc w:val="center"/>
        </w:trPr>
        <w:tc>
          <w:tcPr>
            <w:tcW w:w="14207" w:type="dxa"/>
            <w:gridSpan w:val="6"/>
            <w:shd w:val="clear" w:color="auto" w:fill="auto"/>
          </w:tcPr>
          <w:p w:rsidR="00576B3E" w:rsidRPr="003B2BBC" w:rsidRDefault="00576B3E" w:rsidP="00576B3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المجال الفرعي: : الابتكار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والإبداع</w:t>
            </w:r>
          </w:p>
        </w:tc>
      </w:tr>
      <w:tr w:rsidR="00576B3E" w:rsidRPr="003B2BBC" w:rsidTr="00803805">
        <w:trPr>
          <w:gridBefore w:val="1"/>
          <w:wBefore w:w="35" w:type="dxa"/>
          <w:trHeight w:val="80"/>
          <w:jc w:val="center"/>
        </w:trPr>
        <w:tc>
          <w:tcPr>
            <w:tcW w:w="327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النتائج التطويرية</w:t>
            </w:r>
          </w:p>
        </w:tc>
        <w:tc>
          <w:tcPr>
            <w:tcW w:w="325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الأنشطة والإجراءات</w:t>
            </w:r>
          </w:p>
        </w:tc>
        <w:tc>
          <w:tcPr>
            <w:tcW w:w="3938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المؤشرات</w:t>
            </w:r>
          </w:p>
        </w:tc>
        <w:tc>
          <w:tcPr>
            <w:tcW w:w="2119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الزمن</w:t>
            </w:r>
          </w:p>
        </w:tc>
        <w:tc>
          <w:tcPr>
            <w:tcW w:w="1631" w:type="dxa"/>
            <w:gridSpan w:val="2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ملاحظات</w:t>
            </w:r>
          </w:p>
        </w:tc>
      </w:tr>
      <w:tr w:rsidR="00576B3E" w:rsidRPr="003B2BBC" w:rsidTr="00803805">
        <w:trPr>
          <w:gridBefore w:val="1"/>
          <w:wBefore w:w="35" w:type="dxa"/>
          <w:trHeight w:val="2481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ازدياد البحث عن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الأفكار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والأساليب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الإبداعية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للكشف عن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إبداعات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و قدرات الطلبة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مجتمعات تعلم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إعداد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مسابقات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كمي:- عدد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الأفكار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والأساليب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الإبداعية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:(2)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المستهدف:(5)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نوعي: مدى توافق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الأفكار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والأساليب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: جيد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المستهدف: ممتاز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13-3-2022</w:t>
            </w: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10-4-2022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576B3E" w:rsidRPr="003B2BBC" w:rsidTr="00803805">
        <w:trPr>
          <w:gridBefore w:val="1"/>
          <w:wBefore w:w="35" w:type="dxa"/>
          <w:trHeight w:val="2481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تحسن توفير فرص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إبداعية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حضور حصص للمعلمين متميزين للتعرف على استراتيجيات حديثة 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كمي: عدد الفرص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الإبداعية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spellStart"/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الاساس</w:t>
            </w:r>
            <w:proofErr w:type="spellEnd"/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:(1)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المستهدف: (3)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نوعي: مدى تحسن الفرص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الإبداعية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:جيد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المستهدف: ممتاز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17-4-2022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jc w:val="right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:rsidR="00576B3E" w:rsidRDefault="00576B3E" w:rsidP="00576B3E">
      <w:pPr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Default="00576B3E" w:rsidP="00576B3E">
      <w:pPr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Default="00576B3E" w:rsidP="00576B3E">
      <w:pPr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Default="00576B3E" w:rsidP="00576B3E">
      <w:pPr>
        <w:rPr>
          <w:rFonts w:asciiTheme="majorBidi" w:hAnsiTheme="majorBidi" w:cstheme="majorBidi"/>
          <w:b/>
          <w:bCs/>
          <w:color w:val="000000"/>
          <w:sz w:val="40"/>
          <w:szCs w:val="40"/>
          <w:rtl/>
        </w:rPr>
      </w:pPr>
    </w:p>
    <w:p w:rsidR="00576B3E" w:rsidRDefault="00576B3E" w:rsidP="00576B3E">
      <w:pPr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tbl>
      <w:tblPr>
        <w:bidiVisual/>
        <w:tblW w:w="14252" w:type="dxa"/>
        <w:jc w:val="center"/>
        <w:tblInd w:w="-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0"/>
        <w:gridCol w:w="3260"/>
        <w:gridCol w:w="3950"/>
        <w:gridCol w:w="2126"/>
        <w:gridCol w:w="1636"/>
      </w:tblGrid>
      <w:tr w:rsidR="00576B3E" w:rsidRPr="003B2BBC" w:rsidTr="00803805">
        <w:trPr>
          <w:trHeight w:val="448"/>
          <w:jc w:val="center"/>
        </w:trPr>
        <w:tc>
          <w:tcPr>
            <w:tcW w:w="14252" w:type="dxa"/>
            <w:gridSpan w:val="5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المجال الرئيسي (2)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المعرفة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الأكاديمية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(</w:t>
            </w:r>
            <w:proofErr w:type="spellStart"/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البيداغوجيا</w:t>
            </w:r>
            <w:proofErr w:type="spellEnd"/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576B3E" w:rsidRPr="003B2BBC" w:rsidTr="00803805">
        <w:trPr>
          <w:trHeight w:val="448"/>
          <w:jc w:val="center"/>
        </w:trPr>
        <w:tc>
          <w:tcPr>
            <w:tcW w:w="14252" w:type="dxa"/>
            <w:gridSpan w:val="5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المجال الفرعي :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الإطار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العام للمناهج</w:t>
            </w:r>
          </w:p>
        </w:tc>
      </w:tr>
      <w:tr w:rsidR="00576B3E" w:rsidRPr="003B2BBC" w:rsidTr="00803805">
        <w:trPr>
          <w:trHeight w:val="448"/>
          <w:jc w:val="center"/>
        </w:trPr>
        <w:tc>
          <w:tcPr>
            <w:tcW w:w="328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النتائج التطويرية ( تم 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تحويلها من الأولويات التطويرية التي تم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أعدادها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في أنموذج المراجعة )</w:t>
            </w:r>
          </w:p>
        </w:tc>
        <w:tc>
          <w:tcPr>
            <w:tcW w:w="326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الأنشطة والإجراءات</w:t>
            </w:r>
          </w:p>
        </w:tc>
        <w:tc>
          <w:tcPr>
            <w:tcW w:w="395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المؤشرات</w:t>
            </w:r>
          </w:p>
        </w:tc>
        <w:tc>
          <w:tcPr>
            <w:tcW w:w="2126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الزمن</w:t>
            </w:r>
          </w:p>
        </w:tc>
        <w:tc>
          <w:tcPr>
            <w:tcW w:w="1636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ملاحظات</w:t>
            </w:r>
          </w:p>
        </w:tc>
      </w:tr>
      <w:tr w:rsidR="00576B3E" w:rsidRPr="003B2BBC" w:rsidTr="00803805">
        <w:trPr>
          <w:trHeight w:val="1835"/>
          <w:jc w:val="center"/>
        </w:trPr>
        <w:tc>
          <w:tcPr>
            <w:tcW w:w="328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ازدياد اكتساب المعرفة في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أنواع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استراتيجيات التدريس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والتقويم 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وأدواته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التي تتبناها وزارة التربية والتعليم</w:t>
            </w:r>
          </w:p>
        </w:tc>
        <w:tc>
          <w:tcPr>
            <w:tcW w:w="326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حضور دورات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تبادل زيارات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اكتساب المعرفة ببناء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أدوات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التقويم وتنفيذها في المواقف التعليمية </w:t>
            </w:r>
            <w:proofErr w:type="spellStart"/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التعلمية</w:t>
            </w:r>
            <w:proofErr w:type="spellEnd"/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كمي :-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عدد مرات استثمار المعارف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)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1)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المستهدف :-(4)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نوعي :-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مدى استثمار الخبرات والمعارف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:-جيد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المستهدف:-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جيد جدا</w:t>
            </w:r>
          </w:p>
        </w:tc>
        <w:tc>
          <w:tcPr>
            <w:tcW w:w="2126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12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2021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2022</w:t>
            </w:r>
          </w:p>
        </w:tc>
        <w:tc>
          <w:tcPr>
            <w:tcW w:w="1636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576B3E" w:rsidRPr="003B2BBC" w:rsidTr="00803805">
        <w:trPr>
          <w:trHeight w:val="1880"/>
          <w:jc w:val="center"/>
        </w:trPr>
        <w:tc>
          <w:tcPr>
            <w:tcW w:w="328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ازدياد تقديم مقترحات لتطوير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الإطار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العام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-ورشة تدريبية الإلكترونية عن جسور التعلم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</w:rPr>
              <w:t>-</w:t>
            </w:r>
            <w:r w:rsidRPr="003B2BBC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التزام المعلم </w:t>
            </w:r>
            <w:r w:rsidRPr="003B2BBC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بالقوانين</w:t>
            </w:r>
            <w:r w:rsidRPr="003B2BBC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  <w:r w:rsidRPr="003B2BBC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والأنظمة</w:t>
            </w:r>
            <w:r w:rsidRPr="003B2BBC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(من التزام بأوقات الحضور والمغادرة /التحلي بالأخلاق </w:t>
            </w:r>
            <w:r w:rsidRPr="003B2BBC">
              <w:rPr>
                <w:rFonts w:asciiTheme="majorBidi" w:eastAsia="Calibr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الإسلامية</w:t>
            </w:r>
            <w:r w:rsidRPr="003B2BBC">
              <w:rPr>
                <w:rFonts w:asciiTheme="majorBidi" w:eastAsia="Calibr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الحميدة ...)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إعداد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مسابقات</w:t>
            </w:r>
          </w:p>
        </w:tc>
        <w:tc>
          <w:tcPr>
            <w:tcW w:w="3950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كمي:-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عدد المقترحات التي ت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ق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دم لتطوير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الإطار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العام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:(1)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المستهدف:(4)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نوعي :-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مدى تقديم المقترحات لتطوير </w:t>
            </w: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الإطار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 xml:space="preserve"> العام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JO"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: جيد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JO"/>
              </w:rPr>
              <w:t>المستهدف: جيد جداً</w:t>
            </w:r>
          </w:p>
        </w:tc>
        <w:tc>
          <w:tcPr>
            <w:tcW w:w="2126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12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2021</w:t>
            </w: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2022</w:t>
            </w:r>
          </w:p>
        </w:tc>
        <w:tc>
          <w:tcPr>
            <w:tcW w:w="1636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576B3E" w:rsidRDefault="00576B3E" w:rsidP="00576B3E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36"/>
          <w:szCs w:val="36"/>
          <w:rtl/>
        </w:rPr>
        <w:sectPr w:rsidR="00576B3E" w:rsidSect="001760B5">
          <w:pgSz w:w="15840" w:h="12240" w:orient="landscape"/>
          <w:pgMar w:top="709" w:right="993" w:bottom="851" w:left="709" w:header="720" w:footer="720" w:gutter="0"/>
          <w:cols w:space="720"/>
          <w:docGrid w:linePitch="360"/>
        </w:sectPr>
      </w:pPr>
    </w:p>
    <w:tbl>
      <w:tblPr>
        <w:bidiVisual/>
        <w:tblW w:w="14279" w:type="dxa"/>
        <w:jc w:val="center"/>
        <w:tblInd w:w="-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"/>
        <w:gridCol w:w="3271"/>
        <w:gridCol w:w="3263"/>
        <w:gridCol w:w="3954"/>
        <w:gridCol w:w="2128"/>
        <w:gridCol w:w="1638"/>
        <w:gridCol w:w="13"/>
      </w:tblGrid>
      <w:tr w:rsidR="00576B3E" w:rsidRPr="003B2BBC" w:rsidTr="00803805">
        <w:trPr>
          <w:gridBefore w:val="1"/>
          <w:wBefore w:w="12" w:type="dxa"/>
          <w:trHeight w:val="67"/>
          <w:jc w:val="center"/>
        </w:trPr>
        <w:tc>
          <w:tcPr>
            <w:tcW w:w="14267" w:type="dxa"/>
            <w:gridSpan w:val="6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lastRenderedPageBreak/>
              <w:t>المجال الرئيسي (3)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التعلم للحياة</w:t>
            </w:r>
          </w:p>
        </w:tc>
      </w:tr>
      <w:tr w:rsidR="00576B3E" w:rsidRPr="003B2BBC" w:rsidTr="00803805">
        <w:trPr>
          <w:gridBefore w:val="1"/>
          <w:wBefore w:w="12" w:type="dxa"/>
          <w:trHeight w:val="67"/>
          <w:jc w:val="center"/>
        </w:trPr>
        <w:tc>
          <w:tcPr>
            <w:tcW w:w="14267" w:type="dxa"/>
            <w:gridSpan w:val="6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المجال الفرعي: :البحث العلمي</w:t>
            </w:r>
          </w:p>
        </w:tc>
      </w:tr>
      <w:tr w:rsidR="00576B3E" w:rsidRPr="003B2BBC" w:rsidTr="00803805">
        <w:trPr>
          <w:gridAfter w:val="1"/>
          <w:wAfter w:w="13" w:type="dxa"/>
          <w:trHeight w:val="67"/>
          <w:jc w:val="center"/>
        </w:trPr>
        <w:tc>
          <w:tcPr>
            <w:tcW w:w="3283" w:type="dxa"/>
            <w:gridSpan w:val="2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النتائج التطويرية</w:t>
            </w:r>
          </w:p>
        </w:tc>
        <w:tc>
          <w:tcPr>
            <w:tcW w:w="3263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الأنشطة والإجراءات</w:t>
            </w:r>
          </w:p>
        </w:tc>
        <w:tc>
          <w:tcPr>
            <w:tcW w:w="3954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المؤشرات</w:t>
            </w:r>
          </w:p>
        </w:tc>
        <w:tc>
          <w:tcPr>
            <w:tcW w:w="2128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الزمن</w:t>
            </w:r>
          </w:p>
        </w:tc>
        <w:tc>
          <w:tcPr>
            <w:tcW w:w="1638" w:type="dxa"/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ملاحظات</w:t>
            </w:r>
          </w:p>
        </w:tc>
      </w:tr>
      <w:tr w:rsidR="00576B3E" w:rsidRPr="003B2BBC" w:rsidTr="00803805">
        <w:trPr>
          <w:gridAfter w:val="1"/>
          <w:wAfter w:w="13" w:type="dxa"/>
          <w:trHeight w:val="2088"/>
          <w:jc w:val="center"/>
        </w:trPr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ازدياد اكتساب المعرفة في مهارات البحث العلمي ونتائجه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 المعرفة  في مهارات البحث العلمي.</w:t>
            </w: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 حضور ورشة تدريبية تختص بالمعرفة في استخدام مهارات البحث العلمي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كمي:-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عدد الورش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:(1)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المستهدف:(3)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نوعي: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مدى دعم المعنيين لمهارات البحث العلمي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 جيد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المستهدف: جيد جداً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10/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12/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2021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17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/3/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576B3E" w:rsidRPr="003B2BBC" w:rsidTr="00803805">
        <w:trPr>
          <w:gridAfter w:val="1"/>
          <w:wAfter w:w="13" w:type="dxa"/>
          <w:trHeight w:val="2088"/>
          <w:jc w:val="center"/>
        </w:trPr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تحسن توظيف مهارات البحث العلمي كمنهج تعلم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-حضور ورشة تدريبية  تختص بتوظيف بمهارات البحث العلمي كمنهج تعلم.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-اكتساب المهارات اللازمة في توظيف مهارات البحث العلمي في العملية التعليمية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كمي :- عدد الورش التي تختص بتوظيف مهارات البحث العلمي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:(1)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المستهدف:(3)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نوعي:- مدى اكتساب المهارات اللازمة للبحث العلمي 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الأساس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: جيد</w:t>
            </w: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المستهدف: ممتاز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27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/</w:t>
            </w:r>
            <w:r w:rsidRPr="003B2BB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2022</w:t>
            </w:r>
          </w:p>
          <w:p w:rsidR="00576B3E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24/5/2022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B3E" w:rsidRPr="003B2BBC" w:rsidRDefault="00576B3E" w:rsidP="008038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576B3E" w:rsidRDefault="00576B3E" w:rsidP="00576B3E">
      <w:pPr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:rsidR="001D46AE" w:rsidRDefault="001D46AE">
      <w:pPr>
        <w:rPr>
          <w:rFonts w:hint="cs"/>
        </w:rPr>
      </w:pPr>
    </w:p>
    <w:sectPr w:rsidR="001D46AE" w:rsidSect="001760B5">
      <w:pgSz w:w="15840" w:h="12240" w:orient="landscape"/>
      <w:pgMar w:top="709" w:right="993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576B3E"/>
    <w:rsid w:val="001D46AE"/>
    <w:rsid w:val="00576B3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B3E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2021-12-05T08:12:00Z</dcterms:created>
  <dcterms:modified xsi:type="dcterms:W3CDTF">2021-12-05T08:15:00Z</dcterms:modified>
</cp:coreProperties>
</file>