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CE" w:rsidRDefault="002F3FCE" w:rsidP="002F3FCE">
      <w:pPr>
        <w:bidi/>
        <w:jc w:val="center"/>
      </w:pPr>
    </w:p>
    <w:p w:rsidR="002F3FCE" w:rsidRPr="002F3FCE" w:rsidRDefault="002F3FCE" w:rsidP="002F3FCE">
      <w:pPr>
        <w:bidi/>
        <w:jc w:val="center"/>
        <w:rPr>
          <w:b/>
          <w:bCs/>
          <w:sz w:val="28"/>
          <w:szCs w:val="28"/>
          <w:rtl/>
        </w:rPr>
      </w:pPr>
      <w:r w:rsidRPr="002F3FCE">
        <w:rPr>
          <w:b/>
          <w:bCs/>
          <w:sz w:val="28"/>
          <w:szCs w:val="28"/>
          <w:rtl/>
        </w:rPr>
        <w:t>وزارة التربية والتعليم</w:t>
      </w:r>
    </w:p>
    <w:p w:rsidR="002F3FCE" w:rsidRPr="002F3FCE" w:rsidRDefault="002F3FCE" w:rsidP="002F3FCE">
      <w:pPr>
        <w:bidi/>
        <w:jc w:val="center"/>
        <w:rPr>
          <w:b/>
          <w:bCs/>
          <w:sz w:val="28"/>
          <w:szCs w:val="28"/>
          <w:rtl/>
        </w:rPr>
      </w:pPr>
      <w:r w:rsidRPr="002F3FCE">
        <w:rPr>
          <w:rFonts w:hint="cs"/>
          <w:b/>
          <w:bCs/>
          <w:sz w:val="28"/>
          <w:szCs w:val="28"/>
          <w:rtl/>
        </w:rPr>
        <w:t>خطة</w:t>
      </w:r>
      <w:r w:rsidRPr="002F3FCE">
        <w:rPr>
          <w:b/>
          <w:bCs/>
          <w:sz w:val="28"/>
          <w:szCs w:val="28"/>
          <w:rtl/>
        </w:rPr>
        <w:t xml:space="preserve"> النمو المهني</w:t>
      </w:r>
    </w:p>
    <w:p w:rsidR="002F3FCE" w:rsidRPr="002F3FCE" w:rsidRDefault="002F3FCE" w:rsidP="002F3FCE">
      <w:pPr>
        <w:bidi/>
        <w:jc w:val="center"/>
        <w:rPr>
          <w:b/>
          <w:bCs/>
          <w:sz w:val="28"/>
          <w:szCs w:val="28"/>
          <w:rtl/>
        </w:rPr>
      </w:pPr>
      <w:r w:rsidRPr="002F3FCE">
        <w:rPr>
          <w:rFonts w:hint="cs"/>
          <w:b/>
          <w:bCs/>
          <w:sz w:val="28"/>
          <w:szCs w:val="28"/>
          <w:rtl/>
        </w:rPr>
        <w:t>لأمين المكتبة المدرسية</w:t>
      </w:r>
    </w:p>
    <w:p w:rsidR="002F3FCE" w:rsidRDefault="002F3FCE" w:rsidP="002F3FCE">
      <w:pPr>
        <w:bidi/>
        <w:jc w:val="lowKashida"/>
        <w:rPr>
          <w:rtl/>
        </w:rPr>
      </w:pPr>
      <w:r>
        <w:rPr>
          <w:rtl/>
        </w:rPr>
        <w:t xml:space="preserve">المدرسة: </w:t>
      </w:r>
      <w:r>
        <w:rPr>
          <w:rFonts w:hint="cs"/>
          <w:rtl/>
        </w:rPr>
        <w:t xml:space="preserve">فاطمه بنت الخطاب الثانويه </w:t>
      </w:r>
      <w:r>
        <w:rPr>
          <w:rtl/>
        </w:rPr>
        <w:t xml:space="preserve">    </w:t>
      </w:r>
      <w:r>
        <w:rPr>
          <w:rFonts w:hint="cs"/>
          <w:rtl/>
        </w:rPr>
        <w:t xml:space="preserve">       </w:t>
      </w:r>
      <w:r>
        <w:rPr>
          <w:rtl/>
        </w:rPr>
        <w:t xml:space="preserve">  </w:t>
      </w:r>
      <w:r w:rsidRPr="002F3FCE">
        <w:rPr>
          <w:b/>
          <w:bCs/>
          <w:sz w:val="28"/>
          <w:szCs w:val="28"/>
          <w:rtl/>
        </w:rPr>
        <w:t xml:space="preserve">العام الدراسي: </w:t>
      </w:r>
      <w:r w:rsidRPr="002F3FCE">
        <w:rPr>
          <w:rFonts w:hint="cs"/>
          <w:b/>
          <w:bCs/>
          <w:sz w:val="28"/>
          <w:szCs w:val="28"/>
          <w:rtl/>
        </w:rPr>
        <w:t>2021/2022م</w:t>
      </w:r>
    </w:p>
    <w:p w:rsidR="002F3FCE" w:rsidRDefault="002F3FCE" w:rsidP="002F3FCE">
      <w:pPr>
        <w:bidi/>
        <w:jc w:val="lowKashida"/>
        <w:rPr>
          <w:rtl/>
        </w:rPr>
      </w:pPr>
      <w:r>
        <w:rPr>
          <w:rtl/>
        </w:rPr>
        <w:t xml:space="preserve">مديرية التربية والتعليم : </w:t>
      </w:r>
      <w:r>
        <w:rPr>
          <w:rFonts w:hint="cs"/>
          <w:rtl/>
        </w:rPr>
        <w:t xml:space="preserve">الزرقاء الأولى </w:t>
      </w:r>
    </w:p>
    <w:p w:rsidR="002F3FCE" w:rsidRDefault="002F3FCE" w:rsidP="002F3FCE">
      <w:pPr>
        <w:bidi/>
        <w:jc w:val="lowKashida"/>
        <w:rPr>
          <w:rtl/>
        </w:rPr>
      </w:pPr>
      <w:r>
        <w:rPr>
          <w:rtl/>
        </w:rPr>
        <w:t xml:space="preserve">اسم المعلم: </w:t>
      </w:r>
      <w:r>
        <w:rPr>
          <w:rFonts w:hint="cs"/>
          <w:rtl/>
        </w:rPr>
        <w:t xml:space="preserve">امنه فائق عبد عبد الحافظ </w:t>
      </w:r>
    </w:p>
    <w:p w:rsidR="002F3FCE" w:rsidRPr="002F3FCE" w:rsidRDefault="002F3FCE" w:rsidP="002F3FCE">
      <w:pPr>
        <w:bidi/>
        <w:jc w:val="lowKashida"/>
        <w:rPr>
          <w:b/>
          <w:bCs/>
          <w:rtl/>
        </w:rPr>
      </w:pPr>
      <w:r w:rsidRPr="002F3FCE">
        <w:rPr>
          <w:rFonts w:hint="cs"/>
          <w:b/>
          <w:bCs/>
          <w:rtl/>
        </w:rPr>
        <w:t>النتيجة التطويرية: ازدياد الالتزام الواعي بتطبيق التشريعات العامة والتربوية، بما يحقق الهدف من تلك التشريعات.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بالتشريعات العامة والتربوية</w:t>
            </w:r>
          </w:p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زيادة الالتزام الواعي بتطبيق التشريعات التربوية</w:t>
            </w:r>
          </w:p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مدىرضا الادارة عن الالتزام بالتشريعات العامة والتربوية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المعرفة بالتشريعات العامة والتربوية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بالالتزام الواعي بتطبيق التشريعات العامة والتربوية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اكتساب مهارات الالتزام الواعي بتطبيق التشريعات العامة والتربوية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ازدياد اكتساب المعرفة بالتشريعات العامة والتربوية بما يُمكّن من اداء الادوار الوظيفية والمهنية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زيادة عدد الذين يمتلكون المعرفة بالتشريعات العامة والتربويةمن المجتمع المدرسي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عدد الملتزمين بتطبيق التشريعات العامة والتربوية من افراد المجتمع المدرسي</w:t>
            </w:r>
          </w:p>
          <w:p w:rsidR="002F3FCE" w:rsidRDefault="002F3FCE" w:rsidP="0099265A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التعرف على أساليب العمل مع المجتمع المدرسي عن الالتزام بالتشريعات العامة والتربوية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لكادر المدرسة بعنوان تعزيز قيم الالتزام بالتشريعات العامة والتربوية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تحقيق الالتزام الواعي بالتشريعات العامة والتربوية من خلال التطبيق الفعلي لها بما يحقق الهدف منها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العمل مع المجتمع المدرسي على تعزيز قيم الالتزام بالتشريعات العامة والتربوية </w:t>
            </w:r>
          </w:p>
        </w:tc>
      </w:tr>
    </w:tbl>
    <w:p w:rsidR="002F3FCE" w:rsidRDefault="002F3FCE" w:rsidP="002F3FCE">
      <w:pPr>
        <w:bidi/>
        <w:jc w:val="lowKashida"/>
        <w:rPr>
          <w:rtl/>
        </w:rPr>
      </w:pPr>
    </w:p>
    <w:p w:rsidR="002F3FCE" w:rsidRDefault="002F3FCE" w:rsidP="002F3FCE">
      <w:pPr>
        <w:bidi/>
        <w:jc w:val="lowKashida"/>
        <w:rPr>
          <w:rtl/>
        </w:rPr>
      </w:pPr>
      <w:r>
        <w:rPr>
          <w:rtl/>
        </w:rPr>
        <w:t>توقيع المعلم/</w:t>
      </w:r>
      <w:r>
        <w:rPr>
          <w:rFonts w:hint="cs"/>
          <w:rtl/>
        </w:rPr>
        <w:t xml:space="preserve"> امنه فائق عبد عبد الحافظ </w:t>
      </w:r>
    </w:p>
    <w:p w:rsidR="002F3FCE" w:rsidRDefault="002F3FCE" w:rsidP="002F3FCE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عيادة الحسبان </w:t>
      </w:r>
      <w:r>
        <w:rPr>
          <w:rtl/>
        </w:rPr>
        <w:t xml:space="preserve">                                                                                            المشرف التربوي</w:t>
      </w:r>
      <w:r>
        <w:rPr>
          <w:rFonts w:hint="cs"/>
          <w:rtl/>
        </w:rPr>
        <w:t xml:space="preserve"> ياسر النطاح</w:t>
      </w:r>
    </w:p>
    <w:p w:rsidR="002F3FCE" w:rsidRDefault="002F3FCE" w:rsidP="002F3FCE">
      <w:pPr>
        <w:bidi/>
        <w:jc w:val="lowKashida"/>
        <w:rPr>
          <w:rFonts w:hint="cs"/>
          <w:rtl/>
        </w:rPr>
      </w:pPr>
    </w:p>
    <w:p w:rsidR="002F3FCE" w:rsidRDefault="002F3FCE" w:rsidP="002F3FCE">
      <w:pPr>
        <w:bidi/>
        <w:jc w:val="lowKashida"/>
        <w:rPr>
          <w:rFonts w:hint="cs"/>
          <w:rtl/>
        </w:rPr>
      </w:pPr>
    </w:p>
    <w:p w:rsidR="002F3FCE" w:rsidRDefault="002F3FCE" w:rsidP="002F3FCE">
      <w:pPr>
        <w:bidi/>
        <w:jc w:val="lowKashida"/>
        <w:rPr>
          <w:rFonts w:hint="cs"/>
          <w:rtl/>
        </w:rPr>
      </w:pPr>
    </w:p>
    <w:p w:rsidR="002F3FCE" w:rsidRDefault="002F3FCE" w:rsidP="002F3FCE">
      <w:pPr>
        <w:bidi/>
        <w:jc w:val="lowKashida"/>
        <w:rPr>
          <w:rtl/>
        </w:rPr>
      </w:pPr>
    </w:p>
    <w:p w:rsidR="002F3FCE" w:rsidRDefault="002F3FCE" w:rsidP="002F3FCE">
      <w:pPr>
        <w:bidi/>
        <w:jc w:val="lowKashida"/>
        <w:rPr>
          <w:b/>
          <w:bCs/>
          <w:rtl/>
          <w:lang w:bidi="ar-JO"/>
        </w:rPr>
      </w:pPr>
    </w:p>
    <w:p w:rsidR="002F3FCE" w:rsidRPr="002F3FCE" w:rsidRDefault="002F3FCE" w:rsidP="002F3FCE">
      <w:pPr>
        <w:bidi/>
        <w:jc w:val="lowKashida"/>
        <w:rPr>
          <w:b/>
          <w:bCs/>
          <w:rtl/>
        </w:rPr>
      </w:pPr>
      <w:r w:rsidRPr="002F3FCE">
        <w:rPr>
          <w:rFonts w:hint="cs"/>
          <w:b/>
          <w:bCs/>
          <w:rtl/>
        </w:rPr>
        <w:lastRenderedPageBreak/>
        <w:t>النتيجة التطويرية: تحسن الاداء في بناء وتوظيف الخطط  بأنواعها لتنفيذ المواقف التعليمية وادارتها وتقويمها؛ لدعم اداء الطلبة.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تنوع استخدام الخطط في تنفيذ المواقف التعليمية وادارتها وتقويمها</w:t>
            </w:r>
          </w:p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مدى الرضا عن إستخدا</w:t>
            </w:r>
            <w:r>
              <w:rPr>
                <w:rFonts w:hint="eastAsia"/>
                <w:rtl/>
                <w:lang w:bidi="ar-JO"/>
              </w:rPr>
              <w:t>م</w:t>
            </w:r>
            <w:r>
              <w:rPr>
                <w:rFonts w:hint="cs"/>
                <w:rtl/>
                <w:lang w:bidi="ar-JO"/>
              </w:rPr>
              <w:t xml:space="preserve"> الخطط المختلفة في تنفيذ المواقف الصفية وادارتها وتقويمها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التعرف على عداد الخطط  بأنواعها ( يومية، فصلية، تقويم، تنمية مهنية)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بالتخطيط لتنفيذ المواقف التعليمية التعلمية وادارتها وتقويمها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اكتساب مهارات اعداد وتنفيذ الخطط وادارتها وتقويمها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زيادة اكتساب المعرفة في بناء الخطط وتوظيفها لتنفيذ المواقف التعليمية وتقويمها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ازدياد استخدام ادوات تكنولوجيا المعلومات ووسائل الدعم المتاحة داخل المكتبه 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اعداد الزملاء  الذين يتم التعاون معهم والاستفادة من خبراتهم في تنفيذ المواقف التعليمية وادارتها وتقويمها.</w:t>
            </w:r>
          </w:p>
          <w:p w:rsidR="002F3FCE" w:rsidRDefault="002F3FCE" w:rsidP="0099265A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الالمام بطرق استثمار الموارد البشرية والمادية اللازمة لدعم الطلبة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 تختص بكيفية استثمار الموارد البشرية والمادية لدعم اداء الطلبة.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استثمار الموارد البشرية والمادية في المدرسة لدعم تعلم الطلبةداخل المكتبه المدرسيه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استثمار الموارد البشرية والمادية لدعم اداء الطلبة </w:t>
            </w:r>
          </w:p>
        </w:tc>
      </w:tr>
    </w:tbl>
    <w:p w:rsidR="002F3FCE" w:rsidRDefault="002F3FCE" w:rsidP="002F3FCE">
      <w:pPr>
        <w:bidi/>
        <w:jc w:val="lowKashida"/>
        <w:rPr>
          <w:rtl/>
        </w:rPr>
      </w:pPr>
    </w:p>
    <w:p w:rsidR="002F3FCE" w:rsidRDefault="002F3FCE" w:rsidP="002F3FCE">
      <w:pPr>
        <w:bidi/>
        <w:jc w:val="lowKashida"/>
        <w:rPr>
          <w:rtl/>
        </w:rPr>
      </w:pPr>
      <w:r>
        <w:rPr>
          <w:rtl/>
        </w:rPr>
        <w:t>توقيع المعلم/</w:t>
      </w:r>
      <w:r>
        <w:rPr>
          <w:rFonts w:hint="cs"/>
          <w:rtl/>
        </w:rPr>
        <w:t xml:space="preserve"> امنه فائق عبد عبد الحافظ </w:t>
      </w:r>
    </w:p>
    <w:p w:rsidR="002F3FCE" w:rsidRDefault="002F3FCE" w:rsidP="002F3FCE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عيادة الحسبان </w:t>
      </w:r>
      <w:r>
        <w:rPr>
          <w:rtl/>
        </w:rPr>
        <w:t xml:space="preserve">                                                                                            المشرف التربوي</w:t>
      </w:r>
      <w:r>
        <w:rPr>
          <w:rFonts w:hint="cs"/>
          <w:rtl/>
        </w:rPr>
        <w:t xml:space="preserve"> ياسر النطاح</w:t>
      </w:r>
    </w:p>
    <w:p w:rsidR="002F3FCE" w:rsidRDefault="002F3FCE" w:rsidP="002F3FCE">
      <w:pPr>
        <w:rPr>
          <w:b/>
          <w:bCs/>
          <w:rtl/>
        </w:rPr>
      </w:pPr>
      <w:r>
        <w:rPr>
          <w:b/>
          <w:bCs/>
          <w:rtl/>
        </w:rPr>
        <w:br w:type="page"/>
      </w:r>
    </w:p>
    <w:p w:rsidR="002F3FCE" w:rsidRPr="002F3FCE" w:rsidRDefault="002F3FCE" w:rsidP="002F3FCE">
      <w:pPr>
        <w:bidi/>
        <w:jc w:val="lowKashida"/>
        <w:rPr>
          <w:b/>
          <w:bCs/>
          <w:rtl/>
        </w:rPr>
      </w:pPr>
    </w:p>
    <w:p w:rsidR="002F3FCE" w:rsidRPr="002F3FCE" w:rsidRDefault="002F3FCE" w:rsidP="002F3FCE">
      <w:pPr>
        <w:bidi/>
        <w:jc w:val="lowKashida"/>
        <w:rPr>
          <w:b/>
          <w:bCs/>
          <w:rtl/>
        </w:rPr>
      </w:pPr>
      <w:r w:rsidRPr="002F3FCE">
        <w:rPr>
          <w:rFonts w:hint="cs"/>
          <w:b/>
          <w:bCs/>
          <w:rtl/>
        </w:rPr>
        <w:t>النتيجة التطويرية: تحسن الاداء في توظيف التقويم بأنواعه وتنفيذ استراتيجياته وادواته في مواقف تعليمية تعلمية متنوعة وتحليل نتائجه لتحسين عملية التعلم والتعليم داخل المكتبه المدرسيه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بأنواع التقويم واستراتيجياته وادواته</w:t>
            </w:r>
          </w:p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ببناء ادوات التقويم وتنفيذها في المواقف التعليمية التعلمية داخل المكتبه المدرسيه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المعرفة  بأنواع التقويم واستراتيجياته وادواته.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بالمعرفةفي تنفيذ انواع التقويم واستراتيجيات</w:t>
            </w: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 xml:space="preserve"> وادواته في المواقف التعليمية التعلمية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اكتساب المعرفة ببناء ادوات التقويم وتنفيذها في المواقف التعليمية التعلمية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ازدياد اكتساب المعرفة في انواع التقويم واستراتيجياته وادواته التي تتبناها وزارة التربية والتعليم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استخدام استراتيجيات التقويم وادواته في مواقف تعليمية تعلمية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تحسن توظيف انواع التقويم واستراتيجياته وادواته في تحقيق الغايه المرجوة</w:t>
            </w:r>
          </w:p>
          <w:p w:rsidR="002F3FCE" w:rsidRDefault="002F3FCE" w:rsidP="0099265A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 تختص بتوظيف استراتيجيات التقويم وادواته في مواقف تعليمية تعلمية.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 اكتساب المهارات اللازمة في توظيف استراتيجيات التقويم وادواته في المواقف التعليمية التعلمية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 xml:space="preserve">تحسن توظيف استراتيجيات التقويم وادواته والمنسجمة مع نتاجات التعلم 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ازدياد المعرفة بتحليل نتائج التقويم وتقديم التغذية الراجعة لاستفادة الطلبه من مصادر المعلومات داخل المكتبه 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تحسن توظيف تحليل نتائج التقويم في تحسين تعلم الطلبة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بتحليل نتائج تقويم الطلبة والاستفادة منها في تحسين تعلم الطلبة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اكتساب المهارات اللازمة في تحليل نتائج تقويم الطلبة والاستفاد</w:t>
            </w:r>
            <w:r>
              <w:rPr>
                <w:rFonts w:hint="eastAsia"/>
                <w:rtl/>
              </w:rPr>
              <w:t>ة</w:t>
            </w:r>
            <w:r>
              <w:rPr>
                <w:rFonts w:hint="cs"/>
                <w:rtl/>
              </w:rPr>
              <w:t xml:space="preserve"> منها في تحسين تعلم الطلبة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القدرة على تحليل نتائج التقويم وتقديم التغذية الراجعة لتحسين تعلم الطلبة</w:t>
            </w:r>
          </w:p>
        </w:tc>
      </w:tr>
    </w:tbl>
    <w:p w:rsidR="002F3FCE" w:rsidRDefault="002F3FCE" w:rsidP="002F3FCE">
      <w:pPr>
        <w:bidi/>
        <w:jc w:val="lowKashida"/>
        <w:rPr>
          <w:rtl/>
        </w:rPr>
      </w:pPr>
    </w:p>
    <w:p w:rsidR="002F3FCE" w:rsidRDefault="002F3FCE" w:rsidP="002F3FCE">
      <w:pPr>
        <w:bidi/>
        <w:jc w:val="lowKashida"/>
        <w:rPr>
          <w:rtl/>
        </w:rPr>
      </w:pPr>
      <w:r>
        <w:rPr>
          <w:rtl/>
        </w:rPr>
        <w:t>توقيع المعلم/</w:t>
      </w:r>
      <w:r>
        <w:rPr>
          <w:rFonts w:hint="cs"/>
          <w:rtl/>
        </w:rPr>
        <w:t xml:space="preserve">امنه فائق عبد عبد الحافظ </w:t>
      </w:r>
    </w:p>
    <w:p w:rsidR="002F3FCE" w:rsidRDefault="002F3FCE" w:rsidP="002F3FCE">
      <w:pPr>
        <w:bidi/>
        <w:jc w:val="lowKashida"/>
        <w:rPr>
          <w:rtl/>
        </w:rPr>
      </w:pPr>
      <w:r>
        <w:rPr>
          <w:rFonts w:hint="cs"/>
          <w:rtl/>
        </w:rPr>
        <w:t>المديرة بسمه عيادة الحسبان</w:t>
      </w:r>
      <w:r>
        <w:rPr>
          <w:rtl/>
        </w:rPr>
        <w:t xml:space="preserve">                                                                    المشرف التربوي</w:t>
      </w:r>
      <w:r>
        <w:rPr>
          <w:rFonts w:hint="cs"/>
          <w:rtl/>
        </w:rPr>
        <w:t xml:space="preserve"> ياسر النطاح</w:t>
      </w:r>
    </w:p>
    <w:p w:rsidR="002F3FCE" w:rsidRDefault="002F3FCE" w:rsidP="002F3FCE">
      <w:pPr>
        <w:rPr>
          <w:rtl/>
        </w:rPr>
      </w:pPr>
      <w:r>
        <w:rPr>
          <w:rtl/>
        </w:rPr>
        <w:br w:type="page"/>
      </w:r>
    </w:p>
    <w:p w:rsidR="002F3FCE" w:rsidRDefault="002F3FCE" w:rsidP="002F3FCE">
      <w:pPr>
        <w:bidi/>
        <w:jc w:val="lowKashida"/>
        <w:rPr>
          <w:rtl/>
        </w:rPr>
      </w:pPr>
    </w:p>
    <w:p w:rsidR="002F3FCE" w:rsidRPr="002F3FCE" w:rsidRDefault="002F3FCE" w:rsidP="002F3FCE">
      <w:pPr>
        <w:bidi/>
        <w:jc w:val="lowKashida"/>
        <w:rPr>
          <w:b/>
          <w:bCs/>
          <w:rtl/>
        </w:rPr>
      </w:pPr>
      <w:r w:rsidRPr="002F3FCE">
        <w:rPr>
          <w:rFonts w:hint="cs"/>
          <w:b/>
          <w:bCs/>
          <w:rtl/>
        </w:rPr>
        <w:t>النتيجة التطويرية: تحسن القدرة على توظيف البحث العلمي كمنهج تعلم؛ لإكساب الطلبة مهارات البحث العلمي بالتعاون مع الزملاء.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في مهارات البحث العلمي</w:t>
            </w:r>
          </w:p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في استخدام مهارات البحث العلمي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المعرفة  في مهارات البحث العلمي.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بالمعرفة في استخدام مهارات البحث العلمي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اكتساب المعرفة في استخدام مهارات البحث العلمي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ازدياد اكتساب المعرفة في مهارات البحث العلمي ونتائجه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توظيف مهارات البحث العلمي كمنهج تعلم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تحسن توظيف مهارات البحث العلمي في العملية التعليمية.</w:t>
            </w:r>
          </w:p>
          <w:p w:rsidR="002F3FCE" w:rsidRDefault="002F3FCE" w:rsidP="0099265A">
            <w:pPr>
              <w:bidi/>
              <w:jc w:val="lowKashida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 تختص بتوظيف بمهارات البحث العلمي كمنهج تعلم.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 اكتساب المهارات اللازمة في توظيف مهارات البحث العلمي في العملية التعليمية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تحسن توظيف مهارات البحث العلمي كمنهج تعلم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عدد الطلبة الذين يستخدمون مهارات البحث العلمي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ارتفاع نسبة الطلبة المشاركين في اعداد البحوث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بإكساب الطلبة مهارات البحث العلمي واعداد البحوث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اكساب الطلبة مهارات البحث العلمي واعداد البحوث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القدرة على اكساب الطلبة مهارات البحث العلمي واعداد البحوث</w:t>
            </w:r>
          </w:p>
        </w:tc>
      </w:tr>
    </w:tbl>
    <w:p w:rsidR="002F3FCE" w:rsidRDefault="002F3FCE" w:rsidP="002F3FCE">
      <w:pPr>
        <w:bidi/>
        <w:jc w:val="lowKashida"/>
        <w:rPr>
          <w:rtl/>
        </w:rPr>
      </w:pPr>
    </w:p>
    <w:p w:rsidR="002F3FCE" w:rsidRDefault="002F3FCE" w:rsidP="002F3FCE">
      <w:pPr>
        <w:bidi/>
        <w:jc w:val="lowKashida"/>
        <w:rPr>
          <w:rtl/>
        </w:rPr>
      </w:pPr>
      <w:r>
        <w:rPr>
          <w:rtl/>
        </w:rPr>
        <w:t xml:space="preserve">توقيع المعلم/ </w:t>
      </w:r>
      <w:r>
        <w:rPr>
          <w:rFonts w:hint="cs"/>
          <w:rtl/>
        </w:rPr>
        <w:t xml:space="preserve">امنه فائق عبد عبد الحافظ </w:t>
      </w:r>
    </w:p>
    <w:p w:rsidR="002F3FCE" w:rsidRDefault="002F3FCE" w:rsidP="002F3FCE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عيادة الحسبان </w:t>
      </w:r>
      <w:r>
        <w:rPr>
          <w:rtl/>
        </w:rPr>
        <w:t xml:space="preserve">                                                                                        المشرف التربوي</w:t>
      </w:r>
      <w:r>
        <w:rPr>
          <w:rFonts w:hint="cs"/>
          <w:rtl/>
        </w:rPr>
        <w:t xml:space="preserve"> ياسر النطاح</w:t>
      </w:r>
    </w:p>
    <w:p w:rsidR="002F3FCE" w:rsidRDefault="002F3FCE" w:rsidP="002F3FCE">
      <w:pPr>
        <w:bidi/>
        <w:jc w:val="lowKashida"/>
        <w:rPr>
          <w:rtl/>
        </w:rPr>
      </w:pPr>
    </w:p>
    <w:p w:rsidR="002F3FCE" w:rsidRDefault="002F3FCE" w:rsidP="002F3FCE">
      <w:pPr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br w:type="page"/>
      </w:r>
    </w:p>
    <w:p w:rsidR="002F3FCE" w:rsidRPr="002F3FCE" w:rsidRDefault="002F3FCE" w:rsidP="002F3FCE">
      <w:pPr>
        <w:bidi/>
        <w:jc w:val="lowKashida"/>
        <w:rPr>
          <w:b/>
          <w:bCs/>
          <w:rtl/>
          <w:lang w:bidi="ar-JO"/>
        </w:rPr>
      </w:pPr>
    </w:p>
    <w:p w:rsidR="002F3FCE" w:rsidRPr="002F3FCE" w:rsidRDefault="002F3FCE" w:rsidP="002F3FCE">
      <w:pPr>
        <w:bidi/>
        <w:jc w:val="lowKashida"/>
        <w:rPr>
          <w:b/>
          <w:bCs/>
          <w:rtl/>
        </w:rPr>
      </w:pPr>
      <w:r w:rsidRPr="002F3FCE">
        <w:rPr>
          <w:rFonts w:hint="cs"/>
          <w:b/>
          <w:bCs/>
          <w:rtl/>
        </w:rPr>
        <w:t>النتيجة التطويرية: ازدياد القدرة على تصميم انشطة لتطوير المهارات الحياتية وتوظيفها بمشاركة الزملاء والطلبة لتفعيل دور المكتبه المدرسيه</w:t>
      </w:r>
    </w:p>
    <w:tbl>
      <w:tblPr>
        <w:tblStyle w:val="a3"/>
        <w:tblW w:w="9198" w:type="dxa"/>
        <w:tblInd w:w="378" w:type="dxa"/>
        <w:tblLook w:val="04A0"/>
      </w:tblPr>
      <w:tblGrid>
        <w:gridCol w:w="1350"/>
        <w:gridCol w:w="1080"/>
        <w:gridCol w:w="2340"/>
        <w:gridCol w:w="2970"/>
        <w:gridCol w:w="1458"/>
      </w:tblGrid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الزمن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لأنشطة والاجراءات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نتائج المباشرة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ازدياد المعرفة في المهارات الحياتية</w:t>
            </w:r>
          </w:p>
          <w:p w:rsidR="002F3FCE" w:rsidRDefault="002F3FCE" w:rsidP="0099265A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تحسن المعرفة في استخدام المهارات الحياتية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المعرفة  في المهارات الحياتية.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بالمعرفة في استخدام المهارات الحياتية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اكتساب المعرفة في استخدام المهارات الحياتية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ازدياد اكتساب المعرفة في المهارات الحياتية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تصميم انشطة لتطوير المهارا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 xml:space="preserve"> الحياتية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تحسن توظيف تصميم الانشطة في تطوير المهارات الحياتية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 تختص بتصميم انشطة لتطوير المهارات الحياتية.</w:t>
            </w:r>
          </w:p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-  اكتساب المهارات اللازمة في تصميم انشطة لتطوير المهارا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 xml:space="preserve"> الحياتية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CE" w:rsidRDefault="002F3FCE" w:rsidP="0099265A">
            <w:pPr>
              <w:bidi/>
              <w:jc w:val="lowKashida"/>
            </w:pPr>
            <w:r>
              <w:rPr>
                <w:rFonts w:hint="cs"/>
                <w:rtl/>
              </w:rPr>
              <w:t>تحسن القدرة على تصميم انشطة لتطوير المهارات الحياتيةلتفعيل دور المكتبه المدرسيه</w:t>
            </w:r>
          </w:p>
        </w:tc>
      </w:tr>
      <w:tr w:rsidR="002F3FCE" w:rsidTr="0099265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طوال العام الدراسي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ازدياد عدد الزملاء والطلبة المشاركين في تصميم أنشطة لتطوير المهارا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 xml:space="preserve"> الحياتية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ارتفاع عدد المعلمين والطلبة الذين اكتسبوا المهارات الحياتية مثل مهارات التواصل وحل المشكلات واتخاذ القرار وغيرها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حضور ورشة تدريبية تختص بكيفية إكساب الزملاء والطلبة  توظيف تصميم الانشطة لتطوير المهارات الحياتية لتفعيل دور المكتبه المدرسيه</w:t>
            </w:r>
          </w:p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 اكساب الطلبة للمهارات الحياتية (مهارات التواصل، التعامل وادارة الذات، ادارة التعامل مع الضغوط، مهارات حل المشكلات وصنع القرار،...)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CE" w:rsidRDefault="002F3FCE" w:rsidP="0099265A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تحسن القدرة على توظيف الانشطة المصممة لتطوير المهارات الحياتية بمشاركة الزملاء والمعلمين</w:t>
            </w:r>
          </w:p>
        </w:tc>
      </w:tr>
    </w:tbl>
    <w:p w:rsidR="002F3FCE" w:rsidRDefault="002F3FCE" w:rsidP="002F3FCE">
      <w:pPr>
        <w:bidi/>
        <w:jc w:val="lowKashida"/>
        <w:rPr>
          <w:rtl/>
        </w:rPr>
      </w:pPr>
    </w:p>
    <w:p w:rsidR="002F3FCE" w:rsidRDefault="002F3FCE" w:rsidP="002F3FCE">
      <w:pPr>
        <w:bidi/>
        <w:jc w:val="lowKashida"/>
        <w:rPr>
          <w:rtl/>
        </w:rPr>
      </w:pPr>
      <w:r>
        <w:rPr>
          <w:rtl/>
        </w:rPr>
        <w:t xml:space="preserve">توقيع المعلم/ </w:t>
      </w:r>
      <w:r>
        <w:rPr>
          <w:rFonts w:hint="cs"/>
          <w:rtl/>
        </w:rPr>
        <w:t xml:space="preserve">امنه فائق عبد عبد الحافظ </w:t>
      </w:r>
    </w:p>
    <w:p w:rsidR="002F3FCE" w:rsidRDefault="002F3FCE" w:rsidP="002F3FCE">
      <w:pPr>
        <w:bidi/>
        <w:jc w:val="lowKashida"/>
        <w:rPr>
          <w:rtl/>
        </w:rPr>
      </w:pPr>
      <w:r>
        <w:rPr>
          <w:rFonts w:hint="cs"/>
          <w:rtl/>
        </w:rPr>
        <w:t xml:space="preserve">المديرة بسمه عيادة الحسبان </w:t>
      </w:r>
      <w:r>
        <w:rPr>
          <w:rtl/>
        </w:rPr>
        <w:t xml:space="preserve">                                                                                         المشرف التربوي</w:t>
      </w:r>
      <w:r>
        <w:rPr>
          <w:rFonts w:hint="cs"/>
          <w:rtl/>
        </w:rPr>
        <w:t xml:space="preserve"> ياسر النطاح </w:t>
      </w:r>
    </w:p>
    <w:p w:rsidR="002F3FCE" w:rsidRDefault="002F3FCE" w:rsidP="002F3FCE">
      <w:pPr>
        <w:bidi/>
        <w:jc w:val="lowKashida"/>
        <w:rPr>
          <w:rtl/>
        </w:rPr>
      </w:pPr>
    </w:p>
    <w:p w:rsidR="002F3FCE" w:rsidRPr="006154B5" w:rsidRDefault="002F3FCE" w:rsidP="002F3FCE">
      <w:pPr>
        <w:bidi/>
        <w:jc w:val="lowKashida"/>
        <w:rPr>
          <w:b/>
          <w:bCs/>
          <w:rtl/>
          <w:lang w:bidi="ar-JO"/>
        </w:rPr>
      </w:pPr>
    </w:p>
    <w:sectPr w:rsidR="002F3FCE" w:rsidRPr="006154B5" w:rsidSect="00D67FCD">
      <w:headerReference w:type="even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445" w:rsidRDefault="00D67445" w:rsidP="002F3FCE">
      <w:pPr>
        <w:spacing w:after="0" w:line="240" w:lineRule="auto"/>
      </w:pPr>
      <w:r>
        <w:separator/>
      </w:r>
    </w:p>
  </w:endnote>
  <w:endnote w:type="continuationSeparator" w:id="1">
    <w:p w:rsidR="00D67445" w:rsidRDefault="00D67445" w:rsidP="002F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1C" w:rsidRPr="00C4631C" w:rsidRDefault="00D67445" w:rsidP="00C4631C">
    <w:pPr>
      <w:bidi/>
      <w:rPr>
        <w:rFonts w:hint="cs"/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445" w:rsidRDefault="00D67445" w:rsidP="002F3FCE">
      <w:pPr>
        <w:spacing w:after="0" w:line="240" w:lineRule="auto"/>
      </w:pPr>
      <w:r>
        <w:separator/>
      </w:r>
    </w:p>
  </w:footnote>
  <w:footnote w:type="continuationSeparator" w:id="1">
    <w:p w:rsidR="00D67445" w:rsidRDefault="00D67445" w:rsidP="002F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66" w:rsidRDefault="00D6744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218829" o:spid="_x0000_s102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م. مدحت العزة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66" w:rsidRDefault="00D6744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218828" o:spid="_x0000_s1025" type="#_x0000_t136" style="position:absolute;margin-left:0;margin-top:0;width:507.6pt;height:152.2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م. مدحت العزة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F3FCE"/>
    <w:rsid w:val="002F3FCE"/>
    <w:rsid w:val="00434DDA"/>
    <w:rsid w:val="00AC5BAF"/>
    <w:rsid w:val="00D6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2F3FCE"/>
  </w:style>
  <w:style w:type="paragraph" w:styleId="a5">
    <w:name w:val="Balloon Text"/>
    <w:basedOn w:val="a"/>
    <w:link w:val="Char0"/>
    <w:uiPriority w:val="99"/>
    <w:semiHidden/>
    <w:unhideWhenUsed/>
    <w:rsid w:val="002F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F3FC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semiHidden/>
    <w:unhideWhenUsed/>
    <w:rsid w:val="002F3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2F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2021-12-02T19:37:00Z</dcterms:created>
  <dcterms:modified xsi:type="dcterms:W3CDTF">2021-12-02T19:39:00Z</dcterms:modified>
</cp:coreProperties>
</file>