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235" w:rsidRDefault="009E68C0">
      <w:pPr>
        <w:rPr>
          <w:rFonts w:hint="cs"/>
        </w:rPr>
      </w:pPr>
      <w:r>
        <w:rPr>
          <w:rStyle w:val="a3"/>
          <w:rFonts w:ascii="Tahoma" w:hAnsi="Tahoma" w:cs="Tahoma"/>
          <w:color w:val="2E3539"/>
          <w:sz w:val="30"/>
          <w:szCs w:val="30"/>
          <w:shd w:val="clear" w:color="auto" w:fill="FFFFFF"/>
          <w:rtl/>
        </w:rPr>
        <w:t>أسئلة وإجابات الاستماع لوحدة إياك والكبر</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1-</w:t>
      </w:r>
      <w:r>
        <w:rPr>
          <w:rStyle w:val="a3"/>
          <w:rFonts w:ascii="Tahoma" w:hAnsi="Tahoma" w:cs="Tahoma"/>
          <w:color w:val="2E3539"/>
          <w:sz w:val="30"/>
          <w:szCs w:val="30"/>
          <w:shd w:val="clear" w:color="auto" w:fill="FFFFFF"/>
          <w:rtl/>
        </w:rPr>
        <w:t>ما الَّذي جعلَ شجرَ النّخيلِ منْ أكثرِ النّباتاتِ تكيُّفًا معَ البيئةِ الصحراويّةِ في رأيِكَ؟</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تحمّلها درجات مرتفعة من الحرارة والجفاف والملوحة قد لا تتحملها كثير من النباتات الأخرى</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2-</w:t>
      </w:r>
      <w:r>
        <w:rPr>
          <w:rStyle w:val="a3"/>
          <w:rFonts w:ascii="Tahoma" w:hAnsi="Tahoma" w:cs="Tahoma"/>
          <w:color w:val="2E3539"/>
          <w:sz w:val="30"/>
          <w:szCs w:val="30"/>
          <w:shd w:val="clear" w:color="auto" w:fill="FFFFFF"/>
          <w:rtl/>
        </w:rPr>
        <w:t>ما الموطنُ الأصليُّ للنّخيلِ كما يُعتَقَدُ؟</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يُعتقَدُ أنَّ الموطنَ الأصليَّ للنخيلِ هوَ الخليجُ العربيُّ</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3-</w:t>
      </w:r>
      <w:r>
        <w:rPr>
          <w:rStyle w:val="a3"/>
          <w:rFonts w:ascii="Tahoma" w:hAnsi="Tahoma" w:cs="Tahoma"/>
          <w:color w:val="2E3539"/>
          <w:sz w:val="30"/>
          <w:szCs w:val="30"/>
          <w:shd w:val="clear" w:color="auto" w:fill="FFFFFF"/>
          <w:rtl/>
        </w:rPr>
        <w:t>أينَ يُزرَعُ النّخيلُ في الأُردنِّ؟</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تمتدُّ زراعةُ النخيلِ في مساحةٍ كبيرةٍ في منطقة وادي الأردنِّ في المملكةِ الأردنيةِ الهاشميةِ، تليها منطقةُ العقبةِ والأزرقُ</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 xml:space="preserve">4- </w:t>
      </w:r>
      <w:r>
        <w:rPr>
          <w:rStyle w:val="a3"/>
          <w:rFonts w:ascii="Tahoma" w:hAnsi="Tahoma" w:cs="Tahoma"/>
          <w:color w:val="2E3539"/>
          <w:sz w:val="30"/>
          <w:szCs w:val="30"/>
          <w:shd w:val="clear" w:color="auto" w:fill="FFFFFF"/>
          <w:rtl/>
        </w:rPr>
        <w:t>وضِّحِ الأهميّةَ البيئيّةَ للنّخيلِ</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يغطّي مِساحاتٍ واسعةً منَ المناطقِ الجافةِ ذاتِ المناخِ القاسي، ويزرَعُ لصدِّ الرياحِ على حوافِّ المزارعِ؛ ومنْ ثمَّ هو إحدى وسائلِ مكافحةِ التصحُّرِ</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5-</w:t>
      </w:r>
      <w:r>
        <w:rPr>
          <w:rStyle w:val="a3"/>
          <w:rFonts w:ascii="Tahoma" w:hAnsi="Tahoma" w:cs="Tahoma"/>
          <w:color w:val="2E3539"/>
          <w:sz w:val="30"/>
          <w:szCs w:val="30"/>
          <w:shd w:val="clear" w:color="auto" w:fill="FFFFFF"/>
          <w:rtl/>
        </w:rPr>
        <w:t xml:space="preserve">ما القيمةُ الغذائيّةُ </w:t>
      </w:r>
      <w:proofErr w:type="spellStart"/>
      <w:r>
        <w:rPr>
          <w:rStyle w:val="a3"/>
          <w:rFonts w:ascii="Tahoma" w:hAnsi="Tahoma" w:cs="Tahoma"/>
          <w:color w:val="2E3539"/>
          <w:sz w:val="30"/>
          <w:szCs w:val="30"/>
          <w:shd w:val="clear" w:color="auto" w:fill="FFFFFF"/>
          <w:rtl/>
        </w:rPr>
        <w:t>للتّمورِ</w:t>
      </w:r>
      <w:proofErr w:type="spellEnd"/>
      <w:r>
        <w:rPr>
          <w:rStyle w:val="a3"/>
          <w:rFonts w:ascii="Tahoma" w:hAnsi="Tahoma" w:cs="Tahoma"/>
          <w:color w:val="2E3539"/>
          <w:sz w:val="30"/>
          <w:szCs w:val="30"/>
          <w:shd w:val="clear" w:color="auto" w:fill="FFFFFF"/>
          <w:rtl/>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أغنى الفواكهِ بسعراتِها الحراريةِ، وبقيمتِها الغذائيةِ العاليةِ؛ فهيَ مصدرٌ غذائيٌّ متكاملٌ غنيٌّ بالسكّرياتِ والفيتاميناتِ والأملاحِ المعدنيّةِ</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6-</w:t>
      </w:r>
      <w:r>
        <w:rPr>
          <w:rStyle w:val="a3"/>
          <w:rFonts w:ascii="Tahoma" w:hAnsi="Tahoma" w:cs="Tahoma"/>
          <w:color w:val="2E3539"/>
          <w:sz w:val="30"/>
          <w:szCs w:val="30"/>
          <w:shd w:val="clear" w:color="auto" w:fill="FFFFFF"/>
          <w:rtl/>
        </w:rPr>
        <w:t>اذكرْ أمثلةً على الأهميّةِ الاقتصاديّةِ للنّخيلِ</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يستخدَمُ في العديدِ منَ الصناعاتِ؛ مثلِ صناعةِ الدبسِ والسُّكّرِ السائلِ والخلِّ، كما تُستخدَمُ الثمارُ الرديئةُ في صناعةِ الخميرةِ والعلَفِ. وتُستخدَمُ أجزاءُ النخلةِ الأخرى كالجذعِ والأوراقِ واللّيفِ في صناعةِ الأثاثِ والحبالِ والقبّعاتِ</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Pr>
        <w:t xml:space="preserve">7- </w:t>
      </w:r>
      <w:r>
        <w:rPr>
          <w:rStyle w:val="a3"/>
          <w:rFonts w:ascii="Tahoma" w:hAnsi="Tahoma" w:cs="Tahoma"/>
          <w:color w:val="2E3539"/>
          <w:sz w:val="30"/>
          <w:szCs w:val="30"/>
          <w:shd w:val="clear" w:color="auto" w:fill="FFFFFF"/>
          <w:rtl/>
        </w:rPr>
        <w:t>اقترحْ مشاريعَ إنتاجيّةً أُخرى يمكنُ أنْ يُستخدَمَ فيها النّخيلُ</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أ‌-إنتاج زيت النخيل لاستخدامه في الطهي</w:t>
      </w:r>
      <w:r>
        <w:rPr>
          <w:rStyle w:val="a3"/>
          <w:rFonts w:ascii="Tahoma" w:hAnsi="Tahoma" w:cs="Tahoma"/>
          <w:color w:val="2E3539"/>
          <w:sz w:val="30"/>
          <w:szCs w:val="30"/>
          <w:shd w:val="clear" w:color="auto" w:fill="FFFFFF"/>
        </w:rPr>
        <w:t>. </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ب‌-صناعة أنواع من الخشب باستخدام جريد النخل</w:t>
      </w:r>
      <w:r>
        <w:rPr>
          <w:rStyle w:val="a3"/>
          <w:rFonts w:ascii="Tahoma" w:hAnsi="Tahoma" w:cs="Tahoma"/>
          <w:color w:val="2E3539"/>
          <w:sz w:val="30"/>
          <w:szCs w:val="30"/>
          <w:shd w:val="clear" w:color="auto" w:fill="FFFFFF"/>
        </w:rPr>
        <w:t>. </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ت‌-تنسيق وتزيين الحدائق والشوارع</w:t>
      </w:r>
      <w:r>
        <w:rPr>
          <w:rStyle w:val="a3"/>
          <w:rFonts w:ascii="Tahoma" w:hAnsi="Tahoma" w:cs="Tahoma"/>
          <w:color w:val="2E3539"/>
          <w:sz w:val="30"/>
          <w:szCs w:val="30"/>
          <w:shd w:val="clear" w:color="auto" w:fill="FFFFFF"/>
        </w:rPr>
        <w:t>. </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 xml:space="preserve">ث‌-صناعة حلويات فاخرة باستخدام ثمار التمر بعد حشوها بالمكسرات وتغليفها </w:t>
      </w:r>
      <w:proofErr w:type="spellStart"/>
      <w:r>
        <w:rPr>
          <w:rStyle w:val="a3"/>
          <w:rFonts w:ascii="Tahoma" w:hAnsi="Tahoma" w:cs="Tahoma"/>
          <w:color w:val="2E3539"/>
          <w:sz w:val="30"/>
          <w:szCs w:val="30"/>
          <w:shd w:val="clear" w:color="auto" w:fill="FFFFFF"/>
          <w:rtl/>
        </w:rPr>
        <w:t>بالشوكلاتة</w:t>
      </w:r>
      <w:proofErr w:type="spellEnd"/>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يترك للطالب اقتراح المشاريع وأي مشاريع أخرى</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القراءة "صاحب الجنتين</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 xml:space="preserve">تناولت هذه الآيات قصة من القصص التي وردت في سورة </w:t>
      </w:r>
      <w:r>
        <w:rPr>
          <w:rStyle w:val="a3"/>
          <w:rFonts w:ascii="Tahoma" w:hAnsi="Tahoma" w:cs="Tahoma"/>
          <w:color w:val="2E3539"/>
          <w:sz w:val="30"/>
          <w:szCs w:val="30"/>
          <w:shd w:val="clear" w:color="auto" w:fill="FFFFFF"/>
          <w:rtl/>
        </w:rPr>
        <w:lastRenderedPageBreak/>
        <w:t>الكهف ؛ وهي قصة صاحب الجنتين</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وتخبرنا الآيات عنْ وجود دلين في الماضي، كان بينهما صلة وصحبة، وابتلى الله الرجل المؤمن</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بضيق ذات اليد، وقلة الرزق والمال والمتاع، لكنه أنعم عليه نعمة الإيمان واليقين والرضا بقدر الله</w:t>
      </w:r>
      <w:r>
        <w:rPr>
          <w:rStyle w:val="a3"/>
          <w:rFonts w:ascii="Tahoma" w:hAnsi="Tahoma" w:cs="Tahoma"/>
          <w:color w:val="2E3539"/>
          <w:sz w:val="30"/>
          <w:szCs w:val="30"/>
          <w:shd w:val="clear" w:color="auto" w:fill="FFFFFF"/>
        </w:rPr>
        <w:t>.</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أما صاحبهُ فقد ابتلاه الله بأن بسط له الرزق، ووسع عليه في الدنيا، وآتاه الكثير من المال والمتاع؛</w:t>
      </w:r>
      <w:r>
        <w:rPr>
          <w:rFonts w:ascii="Tahoma" w:hAnsi="Tahoma" w:cs="Tahoma"/>
          <w:b/>
          <w:bCs/>
          <w:color w:val="2E3539"/>
          <w:sz w:val="30"/>
          <w:szCs w:val="30"/>
          <w:shd w:val="clear" w:color="auto" w:fill="FFFFFF"/>
        </w:rPr>
        <w:br/>
      </w:r>
      <w:r>
        <w:rPr>
          <w:rStyle w:val="a3"/>
          <w:rFonts w:ascii="Tahoma" w:hAnsi="Tahoma" w:cs="Tahoma"/>
          <w:color w:val="2E3539"/>
          <w:sz w:val="30"/>
          <w:szCs w:val="30"/>
          <w:shd w:val="clear" w:color="auto" w:fill="FFFFFF"/>
          <w:rtl/>
        </w:rPr>
        <w:t>ليبلوه هل يشكر النعمة أم يجحدها؟ وهل يطغى ويتكبر أم يتواضع؟</w:t>
      </w:r>
    </w:p>
    <w:sectPr w:rsidR="00397235" w:rsidSect="006B158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E68C0"/>
    <w:rsid w:val="00397235"/>
    <w:rsid w:val="006B1581"/>
    <w:rsid w:val="009E68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23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E68C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2020-12-03T20:00:00Z</dcterms:created>
  <dcterms:modified xsi:type="dcterms:W3CDTF">2020-12-03T20:04:00Z</dcterms:modified>
</cp:coreProperties>
</file>