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91" w:rsidRPr="00093194" w:rsidRDefault="001A2691" w:rsidP="001A2691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عاشر       </w:t>
      </w:r>
      <w:r w:rsidRPr="00093194">
        <w:rPr>
          <w:rFonts w:hint="cs"/>
          <w:b/>
          <w:bCs/>
          <w:rtl/>
          <w:lang w:bidi="ar-EG"/>
        </w:rPr>
        <w:t xml:space="preserve">                         </w:t>
      </w:r>
      <w:r>
        <w:rPr>
          <w:rFonts w:hint="cs"/>
          <w:b/>
          <w:bCs/>
          <w:rtl/>
          <w:lang w:bidi="ar-EG"/>
        </w:rPr>
        <w:t xml:space="preserve">                            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>:</w:t>
      </w:r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التربية الإسلامية </w:t>
      </w:r>
      <w:r w:rsidRPr="00093194">
        <w:rPr>
          <w:rFonts w:hint="cs"/>
          <w:b/>
          <w:bCs/>
          <w:rtl/>
          <w:lang w:bidi="ar-EG"/>
        </w:rPr>
        <w:t xml:space="preserve">                        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</w:t>
      </w:r>
      <w:r>
        <w:rPr>
          <w:rFonts w:hint="cs"/>
          <w:b/>
          <w:bCs/>
          <w:rtl/>
        </w:rPr>
        <w:t xml:space="preserve">الوحدة الأولى : </w:t>
      </w:r>
      <w:r w:rsidRPr="00093194">
        <w:rPr>
          <w:b/>
          <w:bCs/>
          <w:rtl/>
          <w:lang w:bidi="ar-EG"/>
        </w:rPr>
        <w:t xml:space="preserve"> </w:t>
      </w:r>
      <w:bookmarkStart w:id="0" w:name="_Hlk80271640"/>
      <w:r>
        <w:rPr>
          <w:rtl/>
        </w:rPr>
        <w:t>﴿</w:t>
      </w:r>
      <w:r>
        <w:rPr>
          <w:rFonts w:hint="cs"/>
          <w:rtl/>
        </w:rPr>
        <w:t xml:space="preserve">إن اللهَ يحُبُ المُقسطين </w:t>
      </w:r>
      <w:bookmarkStart w:id="1" w:name="_Hlk80272519"/>
      <w:bookmarkEnd w:id="0"/>
      <w:r>
        <w:rPr>
          <w:rtl/>
        </w:rPr>
        <w:t xml:space="preserve">﴾ </w:t>
      </w:r>
      <w:bookmarkEnd w:id="1"/>
      <w:r w:rsidRPr="00093194">
        <w:rPr>
          <w:b/>
          <w:bCs/>
          <w:rtl/>
          <w:lang w:bidi="ar-EG"/>
        </w:rPr>
        <w:t xml:space="preserve">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A2691" w:rsidRPr="00093194" w:rsidRDefault="001A2691" w:rsidP="001A2691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94"/>
        <w:gridCol w:w="1891"/>
        <w:gridCol w:w="1751"/>
        <w:gridCol w:w="1576"/>
        <w:gridCol w:w="1573"/>
        <w:gridCol w:w="1852"/>
        <w:gridCol w:w="2335"/>
      </w:tblGrid>
      <w:tr w:rsidR="001A2691" w:rsidRPr="00093194" w:rsidTr="00184220">
        <w:trPr>
          <w:trHeight w:val="278"/>
        </w:trPr>
        <w:tc>
          <w:tcPr>
            <w:tcW w:w="228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A2691" w:rsidRPr="00093194" w:rsidTr="00184220">
        <w:trPr>
          <w:trHeight w:val="277"/>
        </w:trPr>
        <w:tc>
          <w:tcPr>
            <w:tcW w:w="228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A2691" w:rsidRPr="00093194" w:rsidTr="00184220">
        <w:trPr>
          <w:trHeight w:val="4957"/>
        </w:trPr>
        <w:tc>
          <w:tcPr>
            <w:tcW w:w="228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المقصود بتعظيم القرآن الكريم و البيع و حق التملك و علم أصول الفقه.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-يعدد واجبات المسلم اتجاه القرآن الكريم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مظاهر  تعظيم المصحف 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يحدد اركان عقد  البيع 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يبين شروط صحة البيع و آدابه 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تركيبة المدينة المنورة بعد الهجرة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يتعرف على وثيقة اليهود في المدينة المنورة 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عقوبات اليهود الذين نقضوا العهد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حكم التملك و الحكمة من مشروعيته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أسباب التملك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كيفية تكريم الإسلام للمرأة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يتجنب العنف ضد المرأة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صور تميز المرأة في المجال ( السياسي و الاجتماعي و الاقتصادي )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أهمية علم أصول الفقه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607" w:type="pct"/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proofErr w:type="spellStart"/>
            <w:r>
              <w:rPr>
                <w:b/>
                <w:bCs/>
                <w:lang w:bidi="ar-EG"/>
              </w:rPr>
              <w:t>dvd</w:t>
            </w:r>
            <w:proofErr w:type="spellEnd"/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1A2691" w:rsidRPr="00F51E76" w:rsidRDefault="001A2691" w:rsidP="0018422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093194" w:rsidRDefault="001A2691" w:rsidP="001A269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093194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1A2691" w:rsidRDefault="001A2691" w:rsidP="001A2691">
      <w:pPr>
        <w:jc w:val="center"/>
        <w:rPr>
          <w:b/>
          <w:bCs/>
          <w:u w:val="single"/>
          <w:lang w:bidi="ar-EG"/>
        </w:rPr>
      </w:pP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الاسلامية </w:t>
      </w:r>
    </w:p>
    <w:p w:rsidR="001A2691" w:rsidRDefault="001A2691" w:rsidP="001A2691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( 1-6)                                عدد الدروس(6 )                               الصفحات:(6-42 )</w:t>
      </w:r>
    </w:p>
    <w:p w:rsidR="001A2691" w:rsidRDefault="001A2691" w:rsidP="001A2691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2998"/>
        <w:gridCol w:w="2057"/>
        <w:gridCol w:w="2431"/>
        <w:gridCol w:w="2618"/>
      </w:tblGrid>
      <w:tr w:rsidR="001A2691" w:rsidTr="001842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1A2691" w:rsidTr="00184220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البيع , حق التملك , تعظيم القرآن الكريم , علم أصول الفقه </w:t>
            </w: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صور عناية الإسلام بالمرأة </w:t>
            </w: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1A2691" w:rsidRPr="000002AD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معاملة النبي </w:t>
            </w:r>
            <w:r w:rsidRPr="000002AD">
              <w:rPr>
                <w:rFonts w:cs="DecoType Naskh Variants" w:hint="cs"/>
                <w:b/>
                <w:bCs/>
                <w:sz w:val="20"/>
                <w:szCs w:val="20"/>
                <w:rtl/>
                <w:lang w:bidi="ar-JO"/>
              </w:rPr>
              <w:t xml:space="preserve">صلّ الله عليه و سلم </w:t>
            </w:r>
            <w:r>
              <w:rPr>
                <w:rFonts w:cs="DecoType Naskh Variants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002AD">
              <w:rPr>
                <w:rFonts w:hint="cs"/>
                <w:sz w:val="28"/>
                <w:szCs w:val="28"/>
                <w:rtl/>
                <w:lang w:bidi="ar-JO"/>
              </w:rPr>
              <w:t xml:space="preserve">لليهود في المدينة </w:t>
            </w: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الوثيقة في المدينة المنورة </w:t>
            </w: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العنف ضد المرأة </w:t>
            </w: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A2691" w:rsidRPr="00D93CFB" w:rsidRDefault="001A2691" w:rsidP="00184220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مشروعية التملك </w:t>
            </w: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اتباع سنة النبي صلى الله عليه وسلم هو من تعظيم أوامر الله تعالى ودليل على حب النبي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-تتميز الشريعة الإسلامية بصلاحيتها لاستقبل ما يستجد على الحياة من قضايا فهي صالحة لكل  زمان ومكان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-المعاملات  في الإسلام تحمي المسلم من الوقوع في الحرام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BD1745" w:rsidRDefault="001A2691" w:rsidP="00184220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D1745">
              <w:rPr>
                <w:rFonts w:hint="cs"/>
                <w:b/>
                <w:bCs/>
                <w:rtl/>
                <w:lang w:bidi="ar-EG"/>
              </w:rPr>
              <w:t xml:space="preserve">حقوق المرأة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 الإسلام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-تعامل الإسلام مع غير المسلمين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-علم الأصول هو اصدار الاحكام الشرعية </w:t>
            </w: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Pr="0062288F" w:rsidRDefault="001A2691" w:rsidP="00184220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تعظيم أوامر الله تعالى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حرمة الاعتداء على الأموال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حرمة نقض العهود و المواثيق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استحباب التعامل مع غير المسلمين بالحسنى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دور الصحابة الكرام بخدمة الدين و القرآن  الكريم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-يعطي المرأة حقوقها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-يضبط تعاملاته المالية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تعظيم القرآن الكريم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1A2691" w:rsidRDefault="001A2691" w:rsidP="00184220">
            <w:pPr>
              <w:rPr>
                <w:sz w:val="28"/>
                <w:szCs w:val="28"/>
              </w:rPr>
            </w:pPr>
          </w:p>
        </w:tc>
      </w:tr>
    </w:tbl>
    <w:p w:rsidR="001A2691" w:rsidRDefault="001A2691" w:rsidP="001A2691">
      <w:pPr>
        <w:rPr>
          <w:rtl/>
          <w:lang w:bidi="ar-EG"/>
        </w:rPr>
      </w:pPr>
    </w:p>
    <w:p w:rsidR="001A2691" w:rsidRDefault="001A2691" w:rsidP="001A2691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1A2691" w:rsidRDefault="001A2691" w:rsidP="001A2691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:rsidR="001A2691" w:rsidRDefault="001A2691" w:rsidP="001A2691">
      <w:pPr>
        <w:ind w:left="-622"/>
        <w:jc w:val="center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1A2691" w:rsidRDefault="001A2691" w:rsidP="001A2691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العاش</w:t>
      </w:r>
      <w:r>
        <w:rPr>
          <w:rFonts w:hint="eastAsia"/>
          <w:b/>
          <w:bCs/>
          <w:rtl/>
          <w:lang w:bidi="ar-EG"/>
        </w:rPr>
        <w:t>ر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الثانية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ديناً قيماً مِلة إبراهيم حنيفاً 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2/11/2021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46"/>
        <w:gridCol w:w="1738"/>
        <w:gridCol w:w="1751"/>
        <w:gridCol w:w="1576"/>
        <w:gridCol w:w="1574"/>
        <w:gridCol w:w="1852"/>
        <w:gridCol w:w="2335"/>
      </w:tblGrid>
      <w:tr w:rsidR="001A2691" w:rsidRPr="00093194" w:rsidTr="00184220">
        <w:trPr>
          <w:trHeight w:val="278"/>
        </w:trPr>
        <w:tc>
          <w:tcPr>
            <w:tcW w:w="228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98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58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A2691" w:rsidRPr="00093194" w:rsidTr="00184220">
        <w:trPr>
          <w:trHeight w:val="277"/>
        </w:trPr>
        <w:tc>
          <w:tcPr>
            <w:tcW w:w="228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98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58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A2691" w:rsidRPr="00093194" w:rsidTr="00184220">
        <w:trPr>
          <w:trHeight w:val="6366"/>
        </w:trPr>
        <w:tc>
          <w:tcPr>
            <w:tcW w:w="228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298" w:type="pct"/>
          </w:tcPr>
          <w:p w:rsidR="001A2691" w:rsidRDefault="001A2691" w:rsidP="00184220">
            <w:pPr>
              <w:tabs>
                <w:tab w:val="left" w:pos="7730"/>
              </w:tabs>
              <w:ind w:left="301" w:hanging="28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يتلو الآيات الكريمة من سورة البقرة                                 ( 143-144) تلاوة سليمة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يقارن بين الافراط و التفريط </w:t>
            </w:r>
          </w:p>
          <w:p w:rsidR="001A2691" w:rsidRDefault="001A2691" w:rsidP="00184220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المقصود بمقاصد الشريعة  </w:t>
            </w:r>
          </w:p>
          <w:p w:rsidR="001A2691" w:rsidRDefault="001A2691" w:rsidP="00184220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مظاهر الوسطية  </w:t>
            </w:r>
          </w:p>
          <w:p w:rsidR="001A2691" w:rsidRPr="00704502" w:rsidRDefault="001A2691" w:rsidP="00184220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-يستنتج أهمية الدين في حياة الفرد و المجتمع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قراءة الحديث النبوي الشريف قراءة سليمة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صور الطعن و اللعن و الفحش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يعرف براوي الحديث 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مفهوم الوقف في التلاوة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-يذكر أنواع الوقف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مفهوم الإسلام و الايمان و الإحسان </w:t>
            </w:r>
          </w:p>
          <w:p w:rsidR="001A2691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يستنتج الفرق بين الإسلام و الايمان و الإحسان </w:t>
            </w:r>
          </w:p>
          <w:p w:rsidR="001A2691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يتعرف على دور القيادة الهاشمية في ابراز الصورة الحقيقة للإسلام</w:t>
            </w:r>
          </w:p>
          <w:p w:rsidR="001A2691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يستنتج الدور الفاعل للقيادة الهاشمية في إبراز الصورة الحقيقة للإسلام</w:t>
            </w:r>
          </w:p>
          <w:p w:rsidR="001A2691" w:rsidRPr="00704502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يقدر دور القيادة الهاشمية في ابراز الصورة الحقيقة للإسلام</w:t>
            </w:r>
          </w:p>
        </w:tc>
        <w:tc>
          <w:tcPr>
            <w:tcW w:w="558" w:type="pct"/>
          </w:tcPr>
          <w:p w:rsidR="001A2691" w:rsidRPr="007201E4" w:rsidRDefault="001A2691" w:rsidP="0018422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562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06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1A2691" w:rsidRPr="00F51E76" w:rsidRDefault="001A2691" w:rsidP="0018422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49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093194" w:rsidRDefault="001A2691" w:rsidP="001A269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bookmarkEnd w:id="4"/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bookmarkStart w:id="5" w:name="_Hlk80282666"/>
      <w:bookmarkEnd w:id="3"/>
    </w:p>
    <w:p w:rsidR="001A2691" w:rsidRDefault="001A2691" w:rsidP="001A2691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1A2691" w:rsidRDefault="001A2691" w:rsidP="001A2691">
      <w:pPr>
        <w:jc w:val="center"/>
        <w:rPr>
          <w:b/>
          <w:bCs/>
          <w:u w:val="single"/>
          <w:lang w:bidi="ar-EG"/>
        </w:rPr>
      </w:pP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(1-6)                                عدد الدروس(6)                               الصفحات:(49-83)</w:t>
      </w:r>
    </w:p>
    <w:bookmarkEnd w:id="5"/>
    <w:p w:rsidR="001A2691" w:rsidRDefault="001A2691" w:rsidP="001A2691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1A2691" w:rsidTr="00184220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1A2691" w:rsidTr="00184220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مقاصد الشريعة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الافراط و التفريط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في التلاوة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علامات الوقف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حفظ اللسان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حفظ الدين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اللعن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الطعن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الفحش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الاختياري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الاحسان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الإيمان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الإحسان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رسالة عمان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مبادرة كلمة سواءٍ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الجمعية العمومية للأمم المتحدة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عدم الانتقاص من كرامة الإنسان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نشر العداوة و الكراهية و العنف بين افراد المجتمع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تقوية في نفس الانسان الجانب الأخلاقي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-الموازنة بين الدنيا و الأخرة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 بالله تعالى سبب لحصول السكينة والاطمئنان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-الدين الإسلامي هو أعظم نعمة أنعم الله تعالى بها على البشر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-حث الإسلام على التواصل مع الناس ومخالطتهم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ال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محافظة على مقاصد الشريعة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تحريم الانتقاص من قيمة الانسان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-استحباب التطيب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تحريم الافراط و التفريط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-حرمة الكبر واحتقار الناس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حب الوطن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التعصب للرأي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العزلة وعدم مخالطة الناس</w:t>
            </w:r>
          </w:p>
          <w:p w:rsidR="001A2691" w:rsidRDefault="001A2691" w:rsidP="00184220">
            <w:pPr>
              <w:rPr>
                <w:sz w:val="28"/>
                <w:szCs w:val="28"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التزام أوامر الله تعالى ( تحويل القبلة 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مراقبة الله تعالى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-يبتعد التطرف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التزام أحكام الوقف في اثناء التلاوة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الكلمة الطيبة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الالتزام بالآداب الاجتماعية مثل حفظ اللسان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في أوقاتها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الأذكار اليومية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حب الوطن والحافظة على مقدراته من التلف والتخريب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9559CB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1A2691" w:rsidRPr="00A376B0" w:rsidRDefault="001A2691" w:rsidP="00184220">
            <w:pPr>
              <w:rPr>
                <w:b/>
                <w:bCs/>
                <w:rtl/>
              </w:rPr>
            </w:pPr>
          </w:p>
          <w:p w:rsidR="001A2691" w:rsidRDefault="001A2691" w:rsidP="00184220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1A2691" w:rsidRDefault="001A2691" w:rsidP="001A2691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b/>
          <w:bCs/>
          <w:u w:val="single"/>
          <w:rtl/>
          <w:lang w:bidi="ar-EG"/>
        </w:rPr>
      </w:pPr>
      <w:bookmarkStart w:id="6" w:name="_Hlk80284015"/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1A2691" w:rsidRDefault="001A2691" w:rsidP="001A2691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العاش</w:t>
      </w:r>
      <w:r>
        <w:rPr>
          <w:rFonts w:hint="eastAsia"/>
          <w:b/>
          <w:bCs/>
          <w:rtl/>
          <w:lang w:bidi="ar-EG"/>
        </w:rPr>
        <w:t>ر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تلك حدود الله  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39"/>
        <w:gridCol w:w="3320"/>
        <w:gridCol w:w="2073"/>
        <w:gridCol w:w="1285"/>
        <w:gridCol w:w="1009"/>
        <w:gridCol w:w="1938"/>
        <w:gridCol w:w="2322"/>
      </w:tblGrid>
      <w:tr w:rsidR="001A2691" w:rsidRPr="00093194" w:rsidTr="00184220">
        <w:trPr>
          <w:trHeight w:val="278"/>
        </w:trPr>
        <w:tc>
          <w:tcPr>
            <w:tcW w:w="232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A2691" w:rsidRPr="00093194" w:rsidTr="00184220">
        <w:trPr>
          <w:trHeight w:val="103"/>
        </w:trPr>
        <w:tc>
          <w:tcPr>
            <w:tcW w:w="232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A2691" w:rsidRPr="00093194" w:rsidTr="00184220">
        <w:trPr>
          <w:trHeight w:val="6366"/>
        </w:trPr>
        <w:tc>
          <w:tcPr>
            <w:tcW w:w="232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1A2691" w:rsidRPr="00B430B7" w:rsidRDefault="001A2691" w:rsidP="00184220">
            <w:pPr>
              <w:tabs>
                <w:tab w:val="left" w:pos="7730"/>
              </w:tabs>
              <w:ind w:left="301" w:hanging="28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يتلو الآيات الكريمة من سورة البقرة                                 ( 183-186) تلاوة سليمة </w:t>
            </w:r>
          </w:p>
          <w:p w:rsidR="001A2691" w:rsidRPr="00B430B7" w:rsidRDefault="001A2691" w:rsidP="00184220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يق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در يسر دين الإسلام في أحكامه.</w:t>
            </w:r>
          </w:p>
          <w:p w:rsidR="001A2691" w:rsidRPr="00B430B7" w:rsidRDefault="001A2691" w:rsidP="00184220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يب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ين مكانة القدس الدينية.</w:t>
            </w:r>
          </w:p>
          <w:p w:rsidR="001A2691" w:rsidRPr="00B430B7" w:rsidRDefault="001A2691" w:rsidP="00184220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يع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رف بالمسجد الأقصى المبارك.</w:t>
            </w:r>
          </w:p>
          <w:p w:rsidR="001A2691" w:rsidRPr="00B430B7" w:rsidRDefault="001A2691" w:rsidP="00184220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يو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ضح مكانة المسجد الأقصى المبارك.</w:t>
            </w:r>
          </w:p>
          <w:p w:rsidR="001A2691" w:rsidRPr="00B430B7" w:rsidRDefault="001A2691" w:rsidP="00184220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بين مفهوم الوقف التام في القرآن الكريم</w:t>
            </w:r>
          </w:p>
          <w:p w:rsidR="001A2691" w:rsidRPr="00B430B7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>ذكر حالات الوقف التام في القرآن الكريم .</w:t>
            </w:r>
          </w:p>
          <w:p w:rsidR="001A2691" w:rsidRPr="00B430B7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</w:t>
            </w:r>
            <w:r w:rsidRPr="00B430B7">
              <w:rPr>
                <w:b/>
                <w:bCs/>
                <w:rtl/>
                <w:lang w:bidi="ar-JO"/>
              </w:rPr>
              <w:t>تنتج حكم الوقف التام في القرآن الكريم .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>طبق أحكام الوقف التام في أثناء التلاوة.</w:t>
            </w:r>
          </w:p>
          <w:p w:rsidR="001A2691" w:rsidRPr="00B430B7" w:rsidRDefault="001A2691" w:rsidP="00184220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 xml:space="preserve">عرف بالإمام البخاري رحمه الله 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B430B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430B7">
              <w:rPr>
                <w:b/>
                <w:bCs/>
                <w:sz w:val="20"/>
                <w:szCs w:val="20"/>
                <w:rtl/>
                <w:lang w:bidi="ar-JO"/>
              </w:rPr>
              <w:t>وضح منهجه في الصحيح من حيث (ترتيبه وشروطه</w:t>
            </w:r>
          </w:p>
          <w:p w:rsidR="001A2691" w:rsidRPr="00B430B7" w:rsidRDefault="001A2691" w:rsidP="00184220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B430B7">
              <w:rPr>
                <w:b/>
                <w:bCs/>
                <w:sz w:val="20"/>
                <w:szCs w:val="20"/>
                <w:rtl/>
                <w:lang w:bidi="ar-JO"/>
              </w:rPr>
              <w:t>ذكر مكانة كل من «صحيح البخاري» و «فتح الباري».</w:t>
            </w:r>
          </w:p>
          <w:p w:rsidR="001A2691" w:rsidRDefault="001A2691" w:rsidP="00184220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B430B7">
              <w:rPr>
                <w:b/>
                <w:bCs/>
                <w:sz w:val="20"/>
                <w:szCs w:val="20"/>
                <w:rtl/>
                <w:lang w:bidi="ar-JO"/>
              </w:rPr>
              <w:t>قدر جهود العلماء في خدمة السنة النبوية الشريفة.</w:t>
            </w:r>
          </w:p>
          <w:p w:rsidR="001A2691" w:rsidRPr="00704502" w:rsidRDefault="001A2691" w:rsidP="00184220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>وضح مفهوم القرض</w:t>
            </w:r>
          </w:p>
        </w:tc>
        <w:tc>
          <w:tcPr>
            <w:tcW w:w="1079" w:type="pct"/>
          </w:tcPr>
          <w:p w:rsidR="001A2691" w:rsidRPr="007201E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093194" w:rsidRDefault="001A2691" w:rsidP="001A269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380749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6"/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1A2691" w:rsidRDefault="001A2691" w:rsidP="001A2691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1A2691" w:rsidRDefault="001A2691" w:rsidP="001A2691">
      <w:pPr>
        <w:jc w:val="center"/>
        <w:rPr>
          <w:b/>
          <w:bCs/>
          <w:u w:val="single"/>
          <w:lang w:bidi="ar-EG"/>
        </w:rPr>
      </w:pP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(1-6)                                عدد الدروس(6)                               الصفحات:(91- 126)</w:t>
      </w:r>
    </w:p>
    <w:p w:rsidR="001A2691" w:rsidRDefault="001A2691" w:rsidP="001A2691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1A2691" w:rsidTr="00184220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1A2691" w:rsidTr="00184220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- المسجد الأقصى المبارك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التام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الإمام البخاري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صحيح بخاري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القرض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الربا  </w:t>
            </w:r>
          </w:p>
          <w:p w:rsidR="001A2691" w:rsidRPr="00380749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380749">
              <w:rPr>
                <w:b/>
                <w:bCs/>
                <w:rtl/>
                <w:lang w:bidi="ar-JO"/>
              </w:rPr>
              <w:t xml:space="preserve">كتب عليكم </w:t>
            </w:r>
          </w:p>
          <w:p w:rsidR="001A2691" w:rsidRPr="00380749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80749">
              <w:rPr>
                <w:b/>
                <w:bCs/>
                <w:rtl/>
                <w:lang w:bidi="ar-JO"/>
              </w:rPr>
              <w:t xml:space="preserve">معدودات </w:t>
            </w:r>
          </w:p>
          <w:p w:rsidR="001A2691" w:rsidRPr="00380749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380749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80749">
              <w:rPr>
                <w:b/>
                <w:bCs/>
                <w:rtl/>
                <w:lang w:bidi="ar-JO"/>
              </w:rPr>
              <w:t>فعدة من أيام أخر</w:t>
            </w:r>
          </w:p>
          <w:p w:rsidR="001A2691" w:rsidRPr="00380749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380749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380749">
              <w:rPr>
                <w:b/>
                <w:bCs/>
                <w:rtl/>
                <w:lang w:bidi="ar-JO"/>
              </w:rPr>
              <w:t xml:space="preserve">يطبقونه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-العقد المحرم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المرابي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بيع المرابحة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الربا كارثة اجتماعية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نشر العداوة و الكراهية و العنف بين افراد المجتمع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المحافظة على المسجد الأقصى المبارك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-معرفة المسافة بين بيتي و المسجد الأقصى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-الأقصى قبلة المسلمين الأولى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-الصيام يقلل من خطر الإصابة بمرض السكري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 الفدية رخصة من الله لعباده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تحريم الربا 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استحباب المرابحة 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الصيام فرض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التزام أوامر الله تعالى ( تحويل القبلة )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وجوب الدفاع عن المسجد الأقصى المبارك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تصديق أن الاسراء و المراج معجزة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الوقف التام واجب</w:t>
            </w:r>
          </w:p>
          <w:p w:rsidR="001A2691" w:rsidRPr="006E0A29" w:rsidRDefault="001A2691" w:rsidP="0018422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استحباب القرض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مراقبة الله تعالى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عناية المملكة الأردنية الهاشمية بالمسجد الأقصى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التزام أحكام الوقف في اثناء التلاوة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متابعة أخبار المسجد الأقصى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تعلم الأحاديث النبوية الصحيحة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في أوقاتها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العلماء في خدمة السنة النبوية </w:t>
            </w: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الشريعة الإسلامية في التيسير على الناس  </w:t>
            </w: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9559CB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</w:rPr>
            </w:pPr>
          </w:p>
          <w:p w:rsidR="001A2691" w:rsidRDefault="001A2691" w:rsidP="00184220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1A2691" w:rsidRDefault="001A2691" w:rsidP="001A2691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right="-561"/>
        <w:rPr>
          <w:rtl/>
          <w:lang w:bidi="ar-EG"/>
        </w:rPr>
      </w:pPr>
    </w:p>
    <w:p w:rsidR="001A2691" w:rsidRDefault="001A2691" w:rsidP="001A2691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1A2691" w:rsidRDefault="001A2691" w:rsidP="001A2691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العاش</w:t>
      </w:r>
      <w:r>
        <w:rPr>
          <w:rFonts w:hint="eastAsia"/>
          <w:b/>
          <w:bCs/>
          <w:rtl/>
          <w:lang w:bidi="ar-EG"/>
        </w:rPr>
        <w:t>ر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الوحدةالرابعة 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و يعلمكم  الله   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39"/>
        <w:gridCol w:w="3320"/>
        <w:gridCol w:w="2073"/>
        <w:gridCol w:w="1285"/>
        <w:gridCol w:w="1009"/>
        <w:gridCol w:w="1938"/>
        <w:gridCol w:w="2322"/>
      </w:tblGrid>
      <w:tr w:rsidR="001A2691" w:rsidRPr="00093194" w:rsidTr="00184220">
        <w:trPr>
          <w:trHeight w:val="278"/>
        </w:trPr>
        <w:tc>
          <w:tcPr>
            <w:tcW w:w="232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A2691" w:rsidRPr="00093194" w:rsidTr="00184220">
        <w:trPr>
          <w:trHeight w:val="103"/>
        </w:trPr>
        <w:tc>
          <w:tcPr>
            <w:tcW w:w="232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1A2691" w:rsidRPr="00093194" w:rsidRDefault="001A2691" w:rsidP="0018422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A2691" w:rsidRPr="00093194" w:rsidTr="00184220">
        <w:trPr>
          <w:trHeight w:val="6366"/>
        </w:trPr>
        <w:tc>
          <w:tcPr>
            <w:tcW w:w="232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بين مفهوم التفكر في خلق الله تعالى.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وضح أهمية التفكر في خلق الله تعالى.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بين مجالات التفكر في خلق الله تعالى.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ستنتج أثر التفكر في خلق الله تعالى.</w:t>
            </w:r>
          </w:p>
          <w:p w:rsidR="001A2691" w:rsidRPr="006741E6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6741E6">
              <w:rPr>
                <w:b/>
                <w:bCs/>
                <w:rtl/>
                <w:lang w:bidi="ar-JO"/>
              </w:rPr>
              <w:t>بين مفهوم الوقف الكافي.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6741E6">
              <w:rPr>
                <w:b/>
                <w:bCs/>
                <w:rtl/>
                <w:lang w:bidi="ar-JO"/>
              </w:rPr>
              <w:t>حدد حالات الوقف الكافي.</w:t>
            </w:r>
          </w:p>
          <w:p w:rsidR="001A2691" w:rsidRPr="006741E6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1E6">
              <w:rPr>
                <w:b/>
                <w:bCs/>
                <w:rtl/>
                <w:lang w:bidi="ar-JO"/>
              </w:rPr>
              <w:t>ستنتج حكم الوقف الكافي.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1E6">
              <w:rPr>
                <w:b/>
                <w:bCs/>
                <w:rtl/>
                <w:lang w:bidi="ar-JO"/>
              </w:rPr>
              <w:t>صنف قائمة بأمثلة على أحكام الوقف الكافي.</w:t>
            </w: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695B6E">
              <w:rPr>
                <w:b/>
                <w:bCs/>
                <w:rtl/>
                <w:lang w:bidi="ar-JO"/>
              </w:rPr>
              <w:t>أبين مفهوم الحياء.</w:t>
            </w: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وضح فضل الحياء.</w:t>
            </w: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ستدل على الحياء بالأدلة الشرعية.</w:t>
            </w: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عدد مظاهر الحياء.</w:t>
            </w:r>
          </w:p>
          <w:p w:rsidR="001A2691" w:rsidRPr="00695B6E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لتزم خلق الحياء في حياتي.</w:t>
            </w:r>
          </w:p>
        </w:tc>
        <w:tc>
          <w:tcPr>
            <w:tcW w:w="1079" w:type="pct"/>
          </w:tcPr>
          <w:p w:rsidR="001A2691" w:rsidRPr="007201E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JO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F51E76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1A2691" w:rsidRPr="00F51E76" w:rsidRDefault="001A2691" w:rsidP="0018422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A2691" w:rsidRPr="00093194" w:rsidRDefault="001A2691" w:rsidP="00184220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A2691" w:rsidRPr="00093194" w:rsidRDefault="001A2691" w:rsidP="001A26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093194" w:rsidRDefault="001A2691" w:rsidP="001A2691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A2691" w:rsidRPr="00380749" w:rsidRDefault="001A2691" w:rsidP="001A26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1A2691" w:rsidRDefault="001A2691" w:rsidP="001A2691">
      <w:pPr>
        <w:ind w:right="-561"/>
        <w:rPr>
          <w:rtl/>
          <w:lang w:bidi="ar-JO"/>
        </w:rPr>
      </w:pPr>
    </w:p>
    <w:p w:rsidR="001A2691" w:rsidRDefault="001A2691" w:rsidP="001A2691">
      <w:pPr>
        <w:ind w:right="-561"/>
        <w:rPr>
          <w:rtl/>
          <w:lang w:bidi="ar-JO"/>
        </w:rPr>
      </w:pPr>
    </w:p>
    <w:p w:rsidR="001A2691" w:rsidRDefault="001A2691" w:rsidP="001A2691">
      <w:pPr>
        <w:ind w:right="-561"/>
        <w:rPr>
          <w:rtl/>
          <w:lang w:bidi="ar-JO"/>
        </w:rPr>
      </w:pPr>
    </w:p>
    <w:p w:rsidR="001A2691" w:rsidRDefault="001A2691" w:rsidP="001A2691">
      <w:pPr>
        <w:ind w:right="-561"/>
        <w:rPr>
          <w:rtl/>
          <w:lang w:bidi="ar-JO"/>
        </w:rPr>
      </w:pPr>
      <w:bookmarkStart w:id="7" w:name="_GoBack"/>
      <w:bookmarkEnd w:id="7"/>
    </w:p>
    <w:p w:rsidR="001A2691" w:rsidRDefault="001A2691" w:rsidP="001A2691">
      <w:pPr>
        <w:ind w:right="-561"/>
        <w:rPr>
          <w:rtl/>
          <w:lang w:bidi="ar-JO"/>
        </w:rPr>
      </w:pPr>
    </w:p>
    <w:p w:rsidR="001A2691" w:rsidRDefault="001A2691" w:rsidP="001A2691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1A2691" w:rsidRDefault="001A2691" w:rsidP="001A2691">
      <w:pPr>
        <w:jc w:val="center"/>
        <w:rPr>
          <w:b/>
          <w:bCs/>
          <w:u w:val="single"/>
          <w:lang w:bidi="ar-EG"/>
        </w:rPr>
      </w:pP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1A2691" w:rsidRDefault="001A2691" w:rsidP="001A2691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(1-5)                                عدد الدروس(5)                               الصفحات:(138- 136)</w:t>
      </w:r>
    </w:p>
    <w:p w:rsidR="001A2691" w:rsidRDefault="001A2691" w:rsidP="001A2691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803"/>
        <w:gridCol w:w="2057"/>
        <w:gridCol w:w="2431"/>
        <w:gridCol w:w="2618"/>
      </w:tblGrid>
      <w:tr w:rsidR="001A2691" w:rsidTr="00184220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1A2691" w:rsidTr="00184220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التفكر في خلق الله 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الكافي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القمار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المراهنة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اللعب على شرط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ألعاب الحظ </w:t>
            </w:r>
          </w:p>
          <w:p w:rsidR="001A2691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الصحابي الجليل خالد بن الوليد </w:t>
            </w:r>
          </w:p>
          <w:p w:rsidR="001A2691" w:rsidRPr="00704502" w:rsidRDefault="001A2691" w:rsidP="0018422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الحياء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مدح الله تعالى عباده المؤمنين الذين يتفكرون في خلقه 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-القمار يساعد على التكاسل عن العمل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يفرق بين المقامرة و غيرها من المسابقات 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من صفات خالد بن الوليد القيادة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يخلص في طاعة الله تعالى و ولي  الأمر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خلق كريم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في الأقوال و الأفعال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مراقبة الله تعالى </w:t>
            </w: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وجوب  التأمل في خلق الله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الوقف الكافي لازم </w:t>
            </w:r>
          </w:p>
          <w:p w:rsidR="001A2691" w:rsidRPr="006E0A29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تحريم القمار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استحباب الحياء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 الحياء سبب في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-دخول الجنة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صفة يحبها الله </w:t>
            </w:r>
          </w:p>
          <w:p w:rsidR="001A2691" w:rsidRPr="006E0A29" w:rsidRDefault="001A2691" w:rsidP="00184220">
            <w:pPr>
              <w:rPr>
                <w:b/>
                <w:bCs/>
                <w:lang w:bidi="ar-EG"/>
              </w:rPr>
            </w:pPr>
          </w:p>
          <w:p w:rsidR="001A2691" w:rsidRPr="006E0A29" w:rsidRDefault="001A2691" w:rsidP="0018422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الشهادة في سبيل الله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عظمة  الله تعالى في الكون 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أن يقف اثناء التلاوة وقفا صحيحا 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مرضاة الله تعالى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-يتجنب القمار بأشكاله 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تعلم الأحاديث النبوية الصحيحة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يتتبع الخط الزمني لمعارك خالد بن الوليد رضي الله عنه 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سيدنا خالد بن الوليد في علو راية الإسلام  </w:t>
            </w: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الشريعة الإسلامية في التيسير على الناس  </w:t>
            </w:r>
          </w:p>
          <w:p w:rsidR="001A2691" w:rsidRDefault="001A2691" w:rsidP="0018422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خلق الحياء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Pr="009559CB" w:rsidRDefault="001A2691" w:rsidP="00184220">
            <w:pPr>
              <w:rPr>
                <w:b/>
                <w:bCs/>
                <w:rtl/>
                <w:lang w:bidi="ar-EG"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1A2691" w:rsidRDefault="001A2691" w:rsidP="00184220">
            <w:pPr>
              <w:jc w:val="lowKashida"/>
              <w:rPr>
                <w:b/>
                <w:bCs/>
                <w:rtl/>
              </w:rPr>
            </w:pPr>
          </w:p>
          <w:p w:rsidR="001A2691" w:rsidRPr="00A376B0" w:rsidRDefault="001A2691" w:rsidP="00184220">
            <w:pPr>
              <w:rPr>
                <w:b/>
                <w:bCs/>
                <w:rtl/>
              </w:rPr>
            </w:pPr>
          </w:p>
          <w:p w:rsidR="001A2691" w:rsidRDefault="001A2691" w:rsidP="00184220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1A2691" w:rsidRDefault="001A2691" w:rsidP="001A2691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005595" w:rsidRDefault="008C3DE9"/>
    <w:sectPr w:rsidR="00005595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E9" w:rsidRDefault="008C3DE9" w:rsidP="001A2691">
      <w:r>
        <w:separator/>
      </w:r>
    </w:p>
  </w:endnote>
  <w:endnote w:type="continuationSeparator" w:id="0">
    <w:p w:rsidR="008C3DE9" w:rsidRDefault="008C3DE9" w:rsidP="001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E9" w:rsidRDefault="008C3DE9" w:rsidP="001A2691">
      <w:r>
        <w:separator/>
      </w:r>
    </w:p>
  </w:footnote>
  <w:footnote w:type="continuationSeparator" w:id="0">
    <w:p w:rsidR="008C3DE9" w:rsidRDefault="008C3DE9" w:rsidP="001A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91"/>
    <w:rsid w:val="00034B3F"/>
    <w:rsid w:val="001A2691"/>
    <w:rsid w:val="00810BE7"/>
    <w:rsid w:val="008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601B6"/>
  <w15:chartTrackingRefBased/>
  <w15:docId w15:val="{B4F0A1DF-7802-4E07-BE12-1EAA0025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269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A26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26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A26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26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2380</Words>
  <Characters>13571</Characters>
  <Application>Microsoft Office Word</Application>
  <DocSecurity>0</DocSecurity>
  <Lines>113</Lines>
  <Paragraphs>31</Paragraphs>
  <ScaleCrop>false</ScaleCrop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2021-08-29T08:41:00Z</dcterms:created>
  <dcterms:modified xsi:type="dcterms:W3CDTF">2021-08-29T08:42:00Z</dcterms:modified>
</cp:coreProperties>
</file>